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2211" w14:textId="77777777"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14:paraId="39E12212" w14:textId="77777777" w:rsidR="00E44936" w:rsidRPr="00AC5554" w:rsidRDefault="00E44936" w:rsidP="00D51641">
      <w:pPr>
        <w:jc w:val="center"/>
        <w:rPr>
          <w:b/>
          <w:bCs/>
          <w:sz w:val="36"/>
          <w:szCs w:val="32"/>
        </w:rPr>
      </w:pPr>
    </w:p>
    <w:p w14:paraId="40050976" w14:textId="77777777" w:rsidR="006E2545" w:rsidRDefault="006E2545" w:rsidP="006A4D6C">
      <w:pPr>
        <w:jc w:val="center"/>
        <w:rPr>
          <w:b/>
        </w:rPr>
      </w:pPr>
      <w:bookmarkStart w:id="0" w:name="_Hlk162035140"/>
      <w:r w:rsidRPr="006E2545">
        <w:rPr>
          <w:b/>
        </w:rPr>
        <w:t>Tan Yan Weng</w:t>
      </w:r>
    </w:p>
    <w:p w14:paraId="488062A1" w14:textId="54DEFE9B" w:rsidR="006E2545" w:rsidRPr="005E6F30" w:rsidRDefault="00763700" w:rsidP="006A4D6C">
      <w:pPr>
        <w:jc w:val="center"/>
      </w:pPr>
      <w:r w:rsidRPr="005E6F30">
        <w:t xml:space="preserve">Associate Professor and </w:t>
      </w:r>
      <w:r w:rsidR="006E2545" w:rsidRPr="005E6F30">
        <w:t>Head, Logistics and Supply Chain Management</w:t>
      </w:r>
      <w:r w:rsidRPr="005E6F30">
        <w:t xml:space="preserve"> Programme</w:t>
      </w:r>
    </w:p>
    <w:p w14:paraId="34535098" w14:textId="6DC79640" w:rsidR="006E2545" w:rsidRPr="005E6F30" w:rsidRDefault="006E2545" w:rsidP="00763700">
      <w:pPr>
        <w:jc w:val="center"/>
      </w:pPr>
      <w:r w:rsidRPr="005E6F30">
        <w:t>School of Business</w:t>
      </w:r>
      <w:r w:rsidR="00763700" w:rsidRPr="005E6F30">
        <w:t>, Singapore University of Social Sciences</w:t>
      </w:r>
    </w:p>
    <w:p w14:paraId="39E12219" w14:textId="67581FAB" w:rsidR="006A4D6C" w:rsidRDefault="006E2545" w:rsidP="006A4D6C">
      <w:pPr>
        <w:jc w:val="center"/>
      </w:pPr>
      <w:r w:rsidRPr="005E6F30">
        <w:t>Singapore</w:t>
      </w:r>
    </w:p>
    <w:p w14:paraId="4CF87196" w14:textId="7DF76BFC" w:rsidR="004F0C30" w:rsidRPr="006E2545" w:rsidRDefault="004F0C30" w:rsidP="006A4D6C">
      <w:pPr>
        <w:jc w:val="center"/>
      </w:pPr>
      <w:r w:rsidRPr="004F0C30">
        <w:t>ywtan@suss.edu.sg</w:t>
      </w:r>
    </w:p>
    <w:p w14:paraId="39E1221A" w14:textId="77777777" w:rsidR="002876B9" w:rsidRDefault="002876B9" w:rsidP="006A4D6C">
      <w:pPr>
        <w:jc w:val="center"/>
        <w:rPr>
          <w:b/>
        </w:rPr>
      </w:pPr>
    </w:p>
    <w:p w14:paraId="1AA81E00" w14:textId="77777777" w:rsidR="006E2545" w:rsidRDefault="006E2545" w:rsidP="006A4D6C">
      <w:pPr>
        <w:jc w:val="center"/>
        <w:rPr>
          <w:b/>
        </w:rPr>
      </w:pPr>
      <w:r w:rsidRPr="006E2545">
        <w:rPr>
          <w:b/>
        </w:rPr>
        <w:t>Sugoutam Ghosh</w:t>
      </w:r>
    </w:p>
    <w:p w14:paraId="2862D1A8" w14:textId="77777777" w:rsidR="006E2545" w:rsidRPr="006E2545" w:rsidRDefault="006E2545" w:rsidP="006A4D6C">
      <w:pPr>
        <w:jc w:val="center"/>
      </w:pPr>
      <w:r w:rsidRPr="006E2545">
        <w:t>Senior Lecturer, Logistics and Supply Chain Management Program</w:t>
      </w:r>
    </w:p>
    <w:p w14:paraId="32CEA5D4" w14:textId="77777777" w:rsidR="006E2545" w:rsidRPr="006E2545" w:rsidRDefault="006E2545" w:rsidP="006E2545">
      <w:pPr>
        <w:jc w:val="center"/>
      </w:pPr>
      <w:r w:rsidRPr="006E2545">
        <w:t>School of Business</w:t>
      </w:r>
    </w:p>
    <w:p w14:paraId="64C81F8F" w14:textId="141011C1" w:rsidR="006E2545" w:rsidRPr="006E2545" w:rsidRDefault="006E2545" w:rsidP="006A4D6C">
      <w:pPr>
        <w:jc w:val="center"/>
      </w:pPr>
      <w:r w:rsidRPr="006E2545">
        <w:t>Singapore University of Social Sciences (SUSS)</w:t>
      </w:r>
    </w:p>
    <w:p w14:paraId="39E12221" w14:textId="5429DB1F" w:rsidR="004672F9" w:rsidRPr="006E2545" w:rsidRDefault="006E2545" w:rsidP="006A4D6C">
      <w:pPr>
        <w:jc w:val="center"/>
        <w:rPr>
          <w:lang w:val="it-IT"/>
        </w:rPr>
      </w:pPr>
      <w:r w:rsidRPr="006E2545">
        <w:t>Singapore</w:t>
      </w:r>
      <w:r w:rsidR="004672F9" w:rsidRPr="006E2545">
        <w:rPr>
          <w:lang w:val="it-IT"/>
        </w:rPr>
        <w:t xml:space="preserve"> </w:t>
      </w:r>
    </w:p>
    <w:p w14:paraId="2AEB68C8" w14:textId="77777777" w:rsidR="004F0C30" w:rsidRPr="005750E4" w:rsidRDefault="004F0C30" w:rsidP="004F0C30">
      <w:pPr>
        <w:jc w:val="center"/>
        <w:rPr>
          <w:lang w:val="it-IT"/>
        </w:rPr>
      </w:pPr>
      <w:r w:rsidRPr="002F0FE0">
        <w:rPr>
          <w:lang w:val="it-IT"/>
        </w:rPr>
        <w:t>sugoutam@suss.edu.sg</w:t>
      </w:r>
    </w:p>
    <w:p w14:paraId="39E12222" w14:textId="77777777" w:rsidR="002441E2" w:rsidRPr="00660981" w:rsidRDefault="002441E2" w:rsidP="00D51641">
      <w:pPr>
        <w:jc w:val="center"/>
        <w:rPr>
          <w:lang w:val="it-IT"/>
        </w:rPr>
      </w:pPr>
    </w:p>
    <w:bookmarkEnd w:id="0"/>
    <w:p w14:paraId="39E12223" w14:textId="77777777" w:rsidR="0047310D" w:rsidRDefault="0047310D" w:rsidP="00D51641">
      <w:pPr>
        <w:jc w:val="center"/>
        <w:rPr>
          <w:b/>
        </w:rPr>
      </w:pPr>
      <w:r>
        <w:rPr>
          <w:b/>
        </w:rPr>
        <w:t>Ahad Ali and Don Reimer</w:t>
      </w:r>
    </w:p>
    <w:p w14:paraId="39E12224" w14:textId="77777777"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14:paraId="39E12225" w14:textId="77777777" w:rsidR="0047310D" w:rsidRPr="001E6401" w:rsidRDefault="0047310D" w:rsidP="00D51641">
      <w:pPr>
        <w:jc w:val="center"/>
        <w:rPr>
          <w:rStyle w:val="style91"/>
          <w:color w:val="000000"/>
        </w:rPr>
      </w:pPr>
      <w:r w:rsidRPr="001E6401">
        <w:rPr>
          <w:rStyle w:val="style91"/>
          <w:color w:val="000000"/>
        </w:rPr>
        <w:t>Lawrence Technological University</w:t>
      </w:r>
    </w:p>
    <w:p w14:paraId="39E12226" w14:textId="77777777" w:rsidR="0047310D" w:rsidRDefault="0047310D" w:rsidP="00D51641">
      <w:pPr>
        <w:jc w:val="center"/>
        <w:rPr>
          <w:rStyle w:val="style91"/>
          <w:color w:val="000000"/>
        </w:rPr>
      </w:pPr>
      <w:r w:rsidRPr="001E6401">
        <w:rPr>
          <w:rStyle w:val="style91"/>
          <w:color w:val="000000"/>
        </w:rPr>
        <w:t xml:space="preserve">Southfield, </w:t>
      </w:r>
      <w:r w:rsidR="002876B9">
        <w:rPr>
          <w:rStyle w:val="style91"/>
          <w:color w:val="000000"/>
        </w:rPr>
        <w:t>Michigan</w:t>
      </w:r>
      <w:r w:rsidRPr="001E6401">
        <w:rPr>
          <w:rStyle w:val="style91"/>
          <w:color w:val="000000"/>
        </w:rPr>
        <w:t>, USA</w:t>
      </w:r>
    </w:p>
    <w:p w14:paraId="39E12227" w14:textId="77777777" w:rsidR="00664342" w:rsidRDefault="006A4D6C" w:rsidP="00D51641">
      <w:pPr>
        <w:jc w:val="center"/>
        <w:rPr>
          <w:color w:val="0000FF"/>
          <w:u w:val="single"/>
        </w:rPr>
      </w:pPr>
      <w:r>
        <w:t>s</w:t>
      </w:r>
      <w:r w:rsidR="0047310D" w:rsidRPr="006A4D6C">
        <w:t>ali@ltu.edu</w:t>
      </w:r>
      <w:r w:rsidR="0047310D">
        <w:rPr>
          <w:rStyle w:val="style91"/>
          <w:color w:val="000000"/>
        </w:rPr>
        <w:t xml:space="preserve">, </w:t>
      </w:r>
      <w:r w:rsidR="0047310D" w:rsidRPr="006A4D6C">
        <w:t>dreimer@ltu.edu</w:t>
      </w:r>
      <w:r w:rsidR="0047310D">
        <w:rPr>
          <w:rStyle w:val="style91"/>
          <w:color w:val="000000"/>
        </w:rPr>
        <w:t xml:space="preserve"> </w:t>
      </w:r>
    </w:p>
    <w:p w14:paraId="39E12228" w14:textId="77777777" w:rsidR="00E44936" w:rsidRDefault="00E44936" w:rsidP="00D51641">
      <w:pPr>
        <w:jc w:val="both"/>
        <w:rPr>
          <w:sz w:val="20"/>
          <w:szCs w:val="20"/>
        </w:rPr>
      </w:pPr>
    </w:p>
    <w:p w14:paraId="39E12229" w14:textId="77777777" w:rsidR="00E44936" w:rsidRDefault="00E44936" w:rsidP="00D51641">
      <w:pPr>
        <w:rPr>
          <w:rFonts w:eastAsia="Times New Roman"/>
        </w:rPr>
      </w:pPr>
      <w:r>
        <w:rPr>
          <w:rFonts w:eastAsia="Times New Roman"/>
          <w:b/>
          <w:bCs/>
        </w:rPr>
        <w:t xml:space="preserve">Paper Title </w:t>
      </w:r>
    </w:p>
    <w:p w14:paraId="39E1222A" w14:textId="77777777" w:rsidR="00E44936" w:rsidRDefault="00E44936" w:rsidP="00D51641">
      <w:pPr>
        <w:numPr>
          <w:ilvl w:val="0"/>
          <w:numId w:val="6"/>
        </w:numPr>
        <w:rPr>
          <w:rFonts w:eastAsia="Times New Roman"/>
        </w:rPr>
      </w:pPr>
      <w:r>
        <w:rPr>
          <w:rFonts w:eastAsia="Times New Roman"/>
        </w:rPr>
        <w:t>18 font with bold and center justification</w:t>
      </w:r>
    </w:p>
    <w:p w14:paraId="39E1222B" w14:textId="77777777"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39E1222C" w14:textId="77777777" w:rsidR="00AB1F2C" w:rsidRDefault="00AB1F2C" w:rsidP="00D51641">
      <w:pPr>
        <w:jc w:val="center"/>
        <w:rPr>
          <w:rFonts w:eastAsia="Times New Roman"/>
        </w:rPr>
      </w:pPr>
    </w:p>
    <w:p w14:paraId="39E1222D" w14:textId="77777777"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39E1222E" w14:textId="77777777" w:rsidR="00E44936" w:rsidRDefault="00E44936" w:rsidP="00D51641">
      <w:pPr>
        <w:ind w:left="720"/>
        <w:rPr>
          <w:rFonts w:eastAsia="Times New Roman"/>
        </w:rPr>
      </w:pPr>
    </w:p>
    <w:p w14:paraId="39E1222F" w14:textId="77777777" w:rsidR="00E44936" w:rsidRDefault="00E44936" w:rsidP="00D51641">
      <w:pPr>
        <w:rPr>
          <w:rFonts w:eastAsia="Times New Roman"/>
        </w:rPr>
      </w:pPr>
      <w:r>
        <w:rPr>
          <w:rFonts w:eastAsia="Times New Roman"/>
          <w:b/>
          <w:bCs/>
        </w:rPr>
        <w:t>Authors and Affiliations</w:t>
      </w:r>
    </w:p>
    <w:p w14:paraId="39E12230" w14:textId="77777777" w:rsidR="00E44936" w:rsidRDefault="00E44936" w:rsidP="00D51641">
      <w:pPr>
        <w:numPr>
          <w:ilvl w:val="0"/>
          <w:numId w:val="7"/>
        </w:numPr>
        <w:rPr>
          <w:rFonts w:eastAsia="Times New Roman"/>
        </w:rPr>
      </w:pPr>
      <w:r>
        <w:rPr>
          <w:rFonts w:eastAsia="Times New Roman"/>
        </w:rPr>
        <w:t>Author name – 12 font with bold and center justification</w:t>
      </w:r>
    </w:p>
    <w:p w14:paraId="39E12231" w14:textId="77777777" w:rsidR="00E44936" w:rsidRDefault="00E44936" w:rsidP="00D51641">
      <w:pPr>
        <w:numPr>
          <w:ilvl w:val="0"/>
          <w:numId w:val="7"/>
        </w:numPr>
        <w:rPr>
          <w:rFonts w:eastAsia="Times New Roman"/>
        </w:rPr>
      </w:pPr>
      <w:r>
        <w:rPr>
          <w:rFonts w:eastAsia="Times New Roman"/>
        </w:rPr>
        <w:t>Affiliation – 12 font with center justification</w:t>
      </w:r>
    </w:p>
    <w:p w14:paraId="39E12232" w14:textId="77777777" w:rsidR="00E44936" w:rsidRDefault="00E44936" w:rsidP="00D51641">
      <w:pPr>
        <w:numPr>
          <w:ilvl w:val="0"/>
          <w:numId w:val="7"/>
        </w:numPr>
        <w:rPr>
          <w:rFonts w:eastAsia="Times New Roman"/>
        </w:rPr>
      </w:pPr>
      <w:r>
        <w:rPr>
          <w:rFonts w:eastAsia="Times New Roman"/>
        </w:rPr>
        <w:t>Authors with same affiliation should be together</w:t>
      </w:r>
    </w:p>
    <w:p w14:paraId="39E12233" w14:textId="77777777"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14:paraId="39E12234" w14:textId="77777777" w:rsidR="00E44936" w:rsidRDefault="00E44936" w:rsidP="00D51641">
      <w:pPr>
        <w:numPr>
          <w:ilvl w:val="0"/>
          <w:numId w:val="7"/>
        </w:numPr>
        <w:rPr>
          <w:rFonts w:eastAsia="Times New Roman"/>
        </w:rPr>
      </w:pPr>
      <w:r>
        <w:rPr>
          <w:rFonts w:eastAsia="Times New Roman"/>
        </w:rPr>
        <w:t>Email can be added for each author</w:t>
      </w:r>
    </w:p>
    <w:p w14:paraId="39E12235" w14:textId="77777777" w:rsidR="00E44936" w:rsidRDefault="00E44936" w:rsidP="00D51641">
      <w:pPr>
        <w:numPr>
          <w:ilvl w:val="0"/>
          <w:numId w:val="7"/>
        </w:numPr>
        <w:rPr>
          <w:rFonts w:eastAsia="Times New Roman"/>
        </w:rPr>
      </w:pPr>
      <w:r>
        <w:rPr>
          <w:rFonts w:eastAsia="Times New Roman"/>
        </w:rPr>
        <w:t xml:space="preserve">Single space between affiliation and abstract title </w:t>
      </w:r>
    </w:p>
    <w:p w14:paraId="39E12236" w14:textId="77777777" w:rsidR="0047310D" w:rsidRDefault="0047310D" w:rsidP="00D51641">
      <w:pPr>
        <w:jc w:val="center"/>
        <w:rPr>
          <w:b/>
          <w:bCs/>
        </w:rPr>
      </w:pPr>
    </w:p>
    <w:p w14:paraId="39E12237" w14:textId="77777777" w:rsidR="0047310D" w:rsidRDefault="0047310D" w:rsidP="00D51641">
      <w:pPr>
        <w:jc w:val="center"/>
        <w:rPr>
          <w:b/>
          <w:bCs/>
        </w:rPr>
      </w:pPr>
      <w:r>
        <w:rPr>
          <w:b/>
          <w:bCs/>
        </w:rPr>
        <w:t>Abstract (12 font)</w:t>
      </w:r>
    </w:p>
    <w:p w14:paraId="39E12238" w14:textId="77777777" w:rsidR="0047310D" w:rsidRDefault="0047310D" w:rsidP="00D51641">
      <w:pPr>
        <w:jc w:val="both"/>
        <w:rPr>
          <w:sz w:val="20"/>
          <w:szCs w:val="20"/>
        </w:rPr>
      </w:pPr>
    </w:p>
    <w:p w14:paraId="39E12239" w14:textId="77777777"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14:paraId="39E1223A" w14:textId="77777777" w:rsidR="0047310D" w:rsidRDefault="0047310D" w:rsidP="00D51641">
      <w:pPr>
        <w:jc w:val="both"/>
        <w:rPr>
          <w:sz w:val="20"/>
          <w:szCs w:val="20"/>
        </w:rPr>
      </w:pPr>
    </w:p>
    <w:p w14:paraId="39E1223B"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14:paraId="39E1223C"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14:paraId="39E1223D"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lastRenderedPageBreak/>
        <w:t xml:space="preserve">Not exceeding </w:t>
      </w:r>
      <w:r w:rsidR="002310CC">
        <w:rPr>
          <w:rFonts w:eastAsia="Times New Roman"/>
          <w:sz w:val="22"/>
        </w:rPr>
        <w:t>25</w:t>
      </w:r>
      <w:r>
        <w:rPr>
          <w:rFonts w:eastAsia="Times New Roman"/>
          <w:sz w:val="22"/>
        </w:rPr>
        <w:t>0 words.</w:t>
      </w:r>
    </w:p>
    <w:p w14:paraId="39E1223E" w14:textId="77777777" w:rsidR="00E44936" w:rsidRDefault="00E44936" w:rsidP="00D51641">
      <w:pPr>
        <w:jc w:val="both"/>
        <w:rPr>
          <w:sz w:val="20"/>
          <w:szCs w:val="20"/>
        </w:rPr>
      </w:pPr>
      <w:r>
        <w:rPr>
          <w:b/>
          <w:bCs/>
        </w:rPr>
        <w:t>Keywords (12 font)</w:t>
      </w:r>
    </w:p>
    <w:p w14:paraId="39E1223F" w14:textId="77777777"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14:paraId="39E12240" w14:textId="77777777" w:rsidR="00E44936" w:rsidRDefault="00E44936" w:rsidP="00D51641">
      <w:pPr>
        <w:jc w:val="both"/>
        <w:rPr>
          <w:rFonts w:eastAsia="MS Mincho"/>
          <w:sz w:val="20"/>
          <w:szCs w:val="20"/>
        </w:rPr>
      </w:pPr>
    </w:p>
    <w:p w14:paraId="39E12241" w14:textId="77777777"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14:paraId="39E12242" w14:textId="77777777" w:rsidR="00E44936" w:rsidRDefault="00E44936" w:rsidP="00D51641">
      <w:pPr>
        <w:jc w:val="both"/>
        <w:rPr>
          <w:sz w:val="20"/>
          <w:szCs w:val="20"/>
        </w:rPr>
      </w:pPr>
    </w:p>
    <w:p w14:paraId="39E12243" w14:textId="77777777" w:rsidR="00E44936" w:rsidRDefault="00E44936" w:rsidP="00D51641">
      <w:pPr>
        <w:pStyle w:val="Heading2"/>
        <w:jc w:val="both"/>
        <w:rPr>
          <w:rFonts w:ascii="Times New Roman" w:hAnsi="Times New Roman"/>
        </w:rPr>
      </w:pPr>
      <w:r>
        <w:rPr>
          <w:rFonts w:ascii="Times New Roman" w:hAnsi="Times New Roman"/>
        </w:rPr>
        <w:t>Page Layout</w:t>
      </w:r>
    </w:p>
    <w:p w14:paraId="39E12244" w14:textId="77777777" w:rsidR="00E44936" w:rsidRDefault="00E44936" w:rsidP="00D51641"/>
    <w:p w14:paraId="39E12245" w14:textId="77777777" w:rsidR="00E44936" w:rsidRDefault="00E44936" w:rsidP="00D51641">
      <w:pPr>
        <w:numPr>
          <w:ilvl w:val="0"/>
          <w:numId w:val="10"/>
        </w:numPr>
        <w:jc w:val="both"/>
        <w:rPr>
          <w:rFonts w:eastAsia="MS Mincho"/>
          <w:sz w:val="20"/>
          <w:szCs w:val="20"/>
        </w:rPr>
      </w:pPr>
      <w:r>
        <w:rPr>
          <w:rFonts w:eastAsia="MS Mincho"/>
          <w:sz w:val="20"/>
          <w:szCs w:val="20"/>
        </w:rPr>
        <w:t xml:space="preserve">8 1/2" X 11" paper </w:t>
      </w:r>
    </w:p>
    <w:p w14:paraId="39E12246" w14:textId="77777777"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14:paraId="39E12247" w14:textId="77777777"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14:paraId="39E12248" w14:textId="77777777" w:rsidR="00E44936" w:rsidRDefault="00E44936" w:rsidP="00D51641">
      <w:pPr>
        <w:numPr>
          <w:ilvl w:val="0"/>
          <w:numId w:val="10"/>
        </w:numPr>
        <w:jc w:val="both"/>
        <w:rPr>
          <w:rFonts w:eastAsia="MS Mincho"/>
          <w:sz w:val="20"/>
          <w:szCs w:val="20"/>
        </w:rPr>
      </w:pPr>
      <w:r>
        <w:rPr>
          <w:rFonts w:eastAsia="MS Mincho"/>
          <w:sz w:val="20"/>
          <w:szCs w:val="20"/>
        </w:rPr>
        <w:t>Times New Roman font</w:t>
      </w:r>
    </w:p>
    <w:p w14:paraId="39E12249" w14:textId="77777777"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14:paraId="39E1224A" w14:textId="77777777"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39E1224B" w14:textId="77777777" w:rsidR="00E44936" w:rsidRDefault="00E44936" w:rsidP="00D51641">
      <w:pPr>
        <w:ind w:left="720"/>
        <w:jc w:val="both"/>
        <w:rPr>
          <w:rFonts w:eastAsia="MS Mincho"/>
          <w:sz w:val="20"/>
          <w:szCs w:val="20"/>
        </w:rPr>
      </w:pPr>
    </w:p>
    <w:p w14:paraId="39E1224C" w14:textId="77777777" w:rsidR="0047310D" w:rsidRDefault="0047310D" w:rsidP="00D51641">
      <w:pPr>
        <w:pStyle w:val="Heading2"/>
        <w:jc w:val="both"/>
        <w:rPr>
          <w:rFonts w:ascii="Times New Roman" w:hAnsi="Times New Roman"/>
        </w:rPr>
      </w:pPr>
      <w:r>
        <w:rPr>
          <w:rFonts w:ascii="Times New Roman" w:hAnsi="Times New Roman"/>
        </w:rPr>
        <w:t>Acknowledgements</w:t>
      </w:r>
    </w:p>
    <w:p w14:paraId="39E1224D" w14:textId="77777777" w:rsidR="0047310D" w:rsidRDefault="0047310D" w:rsidP="00D51641">
      <w:pPr>
        <w:jc w:val="both"/>
        <w:rPr>
          <w:rFonts w:eastAsia="MS Mincho"/>
          <w:sz w:val="20"/>
          <w:szCs w:val="20"/>
        </w:rPr>
      </w:pPr>
      <w:r>
        <w:rPr>
          <w:rFonts w:eastAsia="MS Mincho"/>
          <w:sz w:val="20"/>
          <w:szCs w:val="20"/>
        </w:rPr>
        <w:t>Add acknowledgement if need</w:t>
      </w:r>
    </w:p>
    <w:p w14:paraId="39E1224E" w14:textId="77777777" w:rsidR="0047310D" w:rsidRDefault="0047310D" w:rsidP="00D51641">
      <w:pPr>
        <w:jc w:val="both"/>
        <w:rPr>
          <w:sz w:val="20"/>
          <w:szCs w:val="20"/>
          <w:lang w:eastAsia="ko-KR"/>
        </w:rPr>
      </w:pPr>
    </w:p>
    <w:p w14:paraId="39E1224F" w14:textId="77777777"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14:paraId="39E12250" w14:textId="77777777" w:rsidR="0047310D" w:rsidRPr="003F35BD" w:rsidRDefault="0047310D" w:rsidP="00D51641">
      <w:pPr>
        <w:pStyle w:val="Heading1"/>
        <w:spacing w:before="0"/>
        <w:rPr>
          <w:rFonts w:ascii="Times New Roman" w:hAnsi="Times New Roman"/>
          <w:color w:val="auto"/>
          <w:sz w:val="24"/>
          <w:szCs w:val="24"/>
        </w:rPr>
      </w:pPr>
    </w:p>
    <w:p w14:paraId="39E12251" w14:textId="77777777" w:rsidR="00E44936" w:rsidRDefault="00E44936" w:rsidP="00D51641">
      <w:pPr>
        <w:pStyle w:val="Biography"/>
        <w:numPr>
          <w:ilvl w:val="0"/>
          <w:numId w:val="11"/>
        </w:numPr>
        <w:snapToGrid w:val="0"/>
        <w:spacing w:after="0"/>
      </w:pPr>
      <w:r>
        <w:t>Include bio of each author at the end of the abstract</w:t>
      </w:r>
      <w:r w:rsidR="00664342">
        <w:t>, 10 font</w:t>
      </w:r>
    </w:p>
    <w:p w14:paraId="39E12252" w14:textId="77777777" w:rsidR="00E44936" w:rsidRDefault="00E44936" w:rsidP="00D51641">
      <w:pPr>
        <w:pStyle w:val="Biography"/>
        <w:numPr>
          <w:ilvl w:val="0"/>
          <w:numId w:val="11"/>
        </w:numPr>
        <w:snapToGrid w:val="0"/>
        <w:spacing w:after="0"/>
      </w:pPr>
      <w:r>
        <w:t>Limited to 2</w:t>
      </w:r>
      <w:r w:rsidR="00664342">
        <w:t>5</w:t>
      </w:r>
      <w:r>
        <w:t>0 words</w:t>
      </w:r>
    </w:p>
    <w:p w14:paraId="39E12253" w14:textId="77777777" w:rsidR="0047310D" w:rsidRDefault="0047310D" w:rsidP="00D51641">
      <w:pPr>
        <w:pStyle w:val="Biography"/>
        <w:spacing w:after="0"/>
        <w:rPr>
          <w:sz w:val="24"/>
        </w:rPr>
      </w:pPr>
    </w:p>
    <w:p w14:paraId="39E12254" w14:textId="77777777" w:rsidR="006A4D6C" w:rsidRPr="0070079D" w:rsidRDefault="006A4D6C" w:rsidP="006A4D6C">
      <w:pPr>
        <w:pStyle w:val="Biography"/>
        <w:spacing w:after="0"/>
        <w:rPr>
          <w:b/>
          <w:sz w:val="24"/>
          <w:szCs w:val="24"/>
        </w:rPr>
      </w:pPr>
      <w:r w:rsidRPr="0070079D">
        <w:rPr>
          <w:b/>
          <w:sz w:val="24"/>
          <w:szCs w:val="24"/>
        </w:rPr>
        <w:t>Biographies</w:t>
      </w:r>
    </w:p>
    <w:p w14:paraId="39E12255" w14:textId="77777777" w:rsidR="006A4D6C" w:rsidRDefault="006A4D6C" w:rsidP="006A4D6C">
      <w:pPr>
        <w:pStyle w:val="Biography"/>
        <w:spacing w:after="0"/>
      </w:pPr>
    </w:p>
    <w:p w14:paraId="2F2D2CA8" w14:textId="3E611346" w:rsidR="004F0C30" w:rsidRPr="002F0FE0" w:rsidRDefault="004F0C30" w:rsidP="004F0C30">
      <w:pPr>
        <w:pStyle w:val="Biography"/>
        <w:spacing w:after="0"/>
      </w:pPr>
      <w:r w:rsidRPr="005E6F30">
        <w:rPr>
          <w:b/>
        </w:rPr>
        <w:t xml:space="preserve">Tan Yan Weng </w:t>
      </w:r>
      <w:r w:rsidRPr="005E6F30">
        <w:t xml:space="preserve">is an Associate Professor </w:t>
      </w:r>
      <w:r w:rsidR="00763700" w:rsidRPr="005E6F30">
        <w:t>in</w:t>
      </w:r>
      <w:r w:rsidRPr="005E6F30">
        <w:t xml:space="preserve"> the School of Business at </w:t>
      </w:r>
      <w:r w:rsidR="001248E7" w:rsidRPr="005E6F30">
        <w:t xml:space="preserve">the </w:t>
      </w:r>
      <w:r w:rsidRPr="005E6F30">
        <w:t>Singapore University of Social Sciences</w:t>
      </w:r>
      <w:r w:rsidR="00774592" w:rsidRPr="005E6F30">
        <w:t xml:space="preserve"> (SUSS)</w:t>
      </w:r>
      <w:r w:rsidR="001248E7" w:rsidRPr="005E6F30">
        <w:t xml:space="preserve"> where h</w:t>
      </w:r>
      <w:r w:rsidRPr="005E6F30">
        <w:t xml:space="preserve">e </w:t>
      </w:r>
      <w:r w:rsidR="00763700" w:rsidRPr="005E6F30">
        <w:t xml:space="preserve">heads the </w:t>
      </w:r>
      <w:r w:rsidRPr="005E6F30">
        <w:t>Logistics and Supply Chain Management</w:t>
      </w:r>
      <w:r w:rsidR="00763700" w:rsidRPr="005E6F30">
        <w:t xml:space="preserve"> </w:t>
      </w:r>
      <w:proofErr w:type="spellStart"/>
      <w:r w:rsidR="00763700" w:rsidRPr="005E6F30">
        <w:t>programme</w:t>
      </w:r>
      <w:proofErr w:type="spellEnd"/>
      <w:r w:rsidR="001248E7" w:rsidRPr="005E6F30">
        <w:t>. H</w:t>
      </w:r>
      <w:r w:rsidRPr="005E6F30">
        <w:t xml:space="preserve">e </w:t>
      </w:r>
      <w:r w:rsidR="00146798" w:rsidRPr="005E6F30">
        <w:t>works with the Singapore Logistics Association</w:t>
      </w:r>
      <w:r w:rsidR="00D02D99" w:rsidRPr="005E6F30">
        <w:t xml:space="preserve"> (SLA)</w:t>
      </w:r>
      <w:r w:rsidR="00146798" w:rsidRPr="005E6F30">
        <w:t xml:space="preserve">, </w:t>
      </w:r>
      <w:proofErr w:type="spellStart"/>
      <w:r w:rsidR="00146798" w:rsidRPr="005E6F30">
        <w:t>SkillsFuture</w:t>
      </w:r>
      <w:proofErr w:type="spellEnd"/>
      <w:r w:rsidR="00146798" w:rsidRPr="005E6F30">
        <w:t xml:space="preserve"> Singapore</w:t>
      </w:r>
      <w:r w:rsidR="00D02D99" w:rsidRPr="005E6F30">
        <w:t xml:space="preserve"> (SSG)</w:t>
      </w:r>
      <w:r w:rsidR="001248E7" w:rsidRPr="005E6F30">
        <w:t>,</w:t>
      </w:r>
      <w:r w:rsidR="00146798" w:rsidRPr="005E6F30">
        <w:t xml:space="preserve"> Singapore Economic Development Board </w:t>
      </w:r>
      <w:r w:rsidR="00D02D99" w:rsidRPr="005E6F30">
        <w:t xml:space="preserve">(EDB) </w:t>
      </w:r>
      <w:r w:rsidR="001248E7" w:rsidRPr="005E6F30">
        <w:t xml:space="preserve">and </w:t>
      </w:r>
      <w:r w:rsidR="00D02D99" w:rsidRPr="005E6F30">
        <w:t xml:space="preserve">private-sector </w:t>
      </w:r>
      <w:proofErr w:type="spellStart"/>
      <w:r w:rsidR="00D02D99" w:rsidRPr="005E6F30">
        <w:t>organisations</w:t>
      </w:r>
      <w:proofErr w:type="spellEnd"/>
      <w:r w:rsidR="001248E7" w:rsidRPr="005E6F30">
        <w:t xml:space="preserve"> </w:t>
      </w:r>
      <w:r w:rsidR="00146798" w:rsidRPr="005E6F30">
        <w:t xml:space="preserve">to </w:t>
      </w:r>
      <w:r w:rsidR="00FE1A64" w:rsidRPr="005E6F30">
        <w:t xml:space="preserve">curate and </w:t>
      </w:r>
      <w:r w:rsidR="00146798" w:rsidRPr="005E6F30">
        <w:t>dev</w:t>
      </w:r>
      <w:r w:rsidR="001248E7" w:rsidRPr="005E6F30">
        <w:t xml:space="preserve">elop training </w:t>
      </w:r>
      <w:proofErr w:type="spellStart"/>
      <w:r w:rsidR="00FE1A64" w:rsidRPr="005E6F30">
        <w:t>programmes</w:t>
      </w:r>
      <w:proofErr w:type="spellEnd"/>
      <w:r w:rsidR="00FE1A64" w:rsidRPr="005E6F30">
        <w:t xml:space="preserve"> </w:t>
      </w:r>
      <w:r w:rsidR="001248E7" w:rsidRPr="005E6F30">
        <w:t>for fresh school leavers and working adults</w:t>
      </w:r>
      <w:r w:rsidRPr="005E6F30">
        <w:t xml:space="preserve">. </w:t>
      </w:r>
      <w:r w:rsidR="00D02D99" w:rsidRPr="005E6F30">
        <w:t>He works with SLA to co-</w:t>
      </w:r>
      <w:proofErr w:type="spellStart"/>
      <w:r w:rsidR="00D02D99" w:rsidRPr="005E6F30">
        <w:t>organise</w:t>
      </w:r>
      <w:proofErr w:type="spellEnd"/>
      <w:r w:rsidR="00D02D99" w:rsidRPr="005E6F30">
        <w:t xml:space="preserve"> the annual Supply Chain Challenge, Singapore’s largest case competition for pre-university students. He serves as International Scientific Committee Member of the International Conference on Logistics and Transport as well as Chairman of SLA’s Training Advisory Committee. </w:t>
      </w:r>
      <w:r w:rsidRPr="005E6F30">
        <w:t xml:space="preserve">He has published widely on transport and logistics matters, served on several conference and industry committees, and provided consultancy services for public and private sector </w:t>
      </w:r>
      <w:proofErr w:type="spellStart"/>
      <w:r w:rsidRPr="005E6F30">
        <w:t>organisations</w:t>
      </w:r>
      <w:proofErr w:type="spellEnd"/>
      <w:r w:rsidRPr="005E6F30">
        <w:t xml:space="preserve"> in Singapore. </w:t>
      </w:r>
      <w:r w:rsidR="00FA374F" w:rsidRPr="005E6F30">
        <w:t xml:space="preserve">His current research interests include employment and skills as well as workplace safety and health in the logistics sector. </w:t>
      </w:r>
      <w:r w:rsidR="00774592" w:rsidRPr="005E6F30">
        <w:t>Prior to joining SUSS</w:t>
      </w:r>
      <w:r w:rsidRPr="005E6F30">
        <w:t xml:space="preserve">, he taught transport planning and traffic engineering at Nanyang </w:t>
      </w:r>
      <w:r w:rsidR="00774592" w:rsidRPr="005E6F30">
        <w:t>T</w:t>
      </w:r>
      <w:r w:rsidRPr="005E6F30">
        <w:t xml:space="preserve">echnological </w:t>
      </w:r>
      <w:r w:rsidR="00774592" w:rsidRPr="005E6F30">
        <w:t>U</w:t>
      </w:r>
      <w:r w:rsidRPr="005E6F30">
        <w:t xml:space="preserve">niversity </w:t>
      </w:r>
      <w:r w:rsidR="00774592" w:rsidRPr="005E6F30">
        <w:t xml:space="preserve">for 20 years </w:t>
      </w:r>
      <w:r w:rsidRPr="005E6F30">
        <w:t>and worked as a civil/transport engineer in a private consulting firm</w:t>
      </w:r>
      <w:r w:rsidR="00774592" w:rsidRPr="005E6F30">
        <w:t xml:space="preserve"> for five years</w:t>
      </w:r>
      <w:r w:rsidRPr="005E6F30">
        <w:t xml:space="preserve">. He obtained his </w:t>
      </w:r>
      <w:proofErr w:type="spellStart"/>
      <w:r w:rsidRPr="005E6F30">
        <w:t>MEngSc</w:t>
      </w:r>
      <w:proofErr w:type="spellEnd"/>
      <w:r w:rsidRPr="005E6F30">
        <w:t xml:space="preserve"> (transport) and BE (Civil engineering) degrees from Monash University</w:t>
      </w:r>
      <w:r w:rsidR="00774592" w:rsidRPr="005E6F30">
        <w:t>. He was awarded Supply Chain Educator of the Year 2015 by Supply Chain Asia</w:t>
      </w:r>
      <w:r w:rsidRPr="005E6F30">
        <w:t>.</w:t>
      </w:r>
      <w:r w:rsidRPr="002F0FE0">
        <w:t xml:space="preserve"> </w:t>
      </w:r>
    </w:p>
    <w:p w14:paraId="731707F6" w14:textId="77777777" w:rsidR="004F0C30" w:rsidRDefault="004F0C30" w:rsidP="004F0C30">
      <w:pPr>
        <w:pStyle w:val="Biography"/>
        <w:spacing w:after="0"/>
      </w:pPr>
    </w:p>
    <w:p w14:paraId="55996DE3" w14:textId="77777777" w:rsidR="004F0C30" w:rsidRPr="00442E6B" w:rsidRDefault="004F0C30" w:rsidP="004F0C30">
      <w:pPr>
        <w:pStyle w:val="Biography"/>
        <w:spacing w:after="0"/>
      </w:pPr>
      <w:r w:rsidRPr="00CA7B75">
        <w:rPr>
          <w:b/>
        </w:rPr>
        <w:t xml:space="preserve">Sugoutam Ghosh </w:t>
      </w:r>
      <w:r w:rsidRPr="00CA7B75">
        <w:t xml:space="preserve">is a Senior Lecturer with Supply Chain and Logistics </w:t>
      </w:r>
      <w:proofErr w:type="spellStart"/>
      <w:r w:rsidRPr="00CA7B75">
        <w:t>programme</w:t>
      </w:r>
      <w:proofErr w:type="spellEnd"/>
      <w:r w:rsidRPr="00CA7B75">
        <w:t xml:space="preserve"> under the School of Business at </w:t>
      </w:r>
      <w:r w:rsidRPr="002F0FE0">
        <w:t>Social Sciences (SUSS), Singapore</w:t>
      </w:r>
      <w:r w:rsidRPr="00CA7B75">
        <w:t xml:space="preserve">. </w:t>
      </w:r>
      <w:r>
        <w:t>He is Head, Graduate Diploma in Logistics &amp; Supply Chain Management.</w:t>
      </w:r>
      <w:r w:rsidRPr="00CA7B75">
        <w:t xml:space="preserve"> His key research area is inventory management and supply chain risk management. </w:t>
      </w:r>
      <w:r>
        <w:t>Dr Ghosh</w:t>
      </w:r>
      <w:r w:rsidRPr="00CA7B75">
        <w:t xml:space="preserve"> teaches courses on Operations Management, Inventory Management, Optimization and Simulation. He has worked in India, Turkey, Canada as well as Singapore. His research has been published i</w:t>
      </w:r>
      <w:bookmarkStart w:id="1" w:name="_GoBack"/>
      <w:bookmarkEnd w:id="1"/>
      <w:r w:rsidRPr="00CA7B75">
        <w:t>n reputed journals like POM and EJOR</w:t>
      </w:r>
      <w:r>
        <w:t>. He received Ph.D. in Supply Chain Management from Nanyang Technological University, Singapore, MTech in Industrial Engineering and Management from Indian Institute of Technology, India and BE in Production Engineering, Jadavpur University, India</w:t>
      </w:r>
    </w:p>
    <w:p w14:paraId="7A1991AD" w14:textId="77777777" w:rsidR="004F0C30" w:rsidRDefault="004F0C30" w:rsidP="004F0C30">
      <w:pPr>
        <w:pStyle w:val="Biography"/>
        <w:spacing w:after="0"/>
      </w:pPr>
    </w:p>
    <w:p w14:paraId="39E1225A" w14:textId="77777777" w:rsidR="006A4D6C" w:rsidRDefault="006A4D6C" w:rsidP="006A4D6C">
      <w:pPr>
        <w:pStyle w:val="Biography"/>
        <w:spacing w:after="0"/>
      </w:pPr>
      <w:r>
        <w:rPr>
          <w:b/>
        </w:rPr>
        <w:t>Ahad Ali</w:t>
      </w:r>
      <w:r>
        <w:t xml:space="preserve"> </w:t>
      </w:r>
      <w:r w:rsidRPr="0070079D">
        <w:t>is an Associate Professor and Director of Industrial Engineering Programs (BSIE &amp; MSIE), Director of Graduate Certificate in Lean Six Sigma</w:t>
      </w:r>
      <w:r>
        <w:t xml:space="preserve"> at</w:t>
      </w:r>
      <w:r w:rsidRPr="0070079D">
        <w:t xml:space="preserve"> A. Leon Linton Department of Mechanical, Robotics and Industrial Engineering </w:t>
      </w:r>
      <w:r>
        <w:t>of</w:t>
      </w:r>
      <w:r w:rsidRPr="0070079D">
        <w:t xml:space="preserve"> the Lawrence Technological University</w:t>
      </w:r>
      <w:r>
        <w:t xml:space="preserve"> (LTU)</w:t>
      </w:r>
      <w:r w:rsidRPr="0070079D">
        <w:t xml:space="preserve">, Southfield, Michigan, USA. He established Siemens </w:t>
      </w:r>
      <w:r w:rsidRPr="0070079D">
        <w:lastRenderedPageBreak/>
        <w:t xml:space="preserve">Electro-Matic Industrial Engineering Lab at LTU. Dr. Ali was the primary author of the ABET self-study report of the BSIE Program at LTU in 2022. He earned BS in Mechanical Engineering from Khulna University of Engineering 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t xml:space="preserve">quality, lean six sigma, </w:t>
      </w:r>
      <w:r w:rsidRPr="0070079D">
        <w:t>simulation</w:t>
      </w:r>
      <w:r>
        <w:t xml:space="preserve">, </w:t>
      </w:r>
      <w:r w:rsidRPr="0070079D">
        <w:t xml:space="preserve">artificial intelligence, </w:t>
      </w:r>
      <w:r>
        <w:t>supply chain, optimization and manufacturing systems</w:t>
      </w:r>
      <w:r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t>, Melbourne, New Delhi</w:t>
      </w:r>
      <w:r w:rsidRPr="0070079D">
        <w:t xml:space="preserve"> and Sydney. He is a member of IEOM, INFORMS, SME and IEEE.</w:t>
      </w:r>
    </w:p>
    <w:p w14:paraId="39E1225B" w14:textId="77777777" w:rsidR="006A4D6C" w:rsidRDefault="006A4D6C" w:rsidP="006A4D6C">
      <w:pPr>
        <w:pStyle w:val="Biography"/>
        <w:spacing w:after="0"/>
      </w:pPr>
    </w:p>
    <w:p w14:paraId="39E1225C" w14:textId="77777777" w:rsidR="006A4D6C" w:rsidRPr="00E44936" w:rsidRDefault="006A4D6C" w:rsidP="006A4D6C">
      <w:pPr>
        <w:jc w:val="both"/>
      </w:pPr>
      <w:r>
        <w:rPr>
          <w:b/>
          <w:sz w:val="20"/>
          <w:szCs w:val="20"/>
        </w:rPr>
        <w:t>Don</w:t>
      </w:r>
      <w:r w:rsidRPr="005C4C95">
        <w:rPr>
          <w:b/>
          <w:sz w:val="20"/>
          <w:szCs w:val="20"/>
        </w:rPr>
        <w:t xml:space="preserve"> Reimer </w:t>
      </w:r>
      <w:r>
        <w:rPr>
          <w:sz w:val="20"/>
          <w:szCs w:val="20"/>
        </w:rPr>
        <w:t>is a Chief Operating Officer of the IEOM Society International, Michigan, USA. He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p>
    <w:sectPr w:rsidR="006A4D6C" w:rsidRPr="00E44936" w:rsidSect="005D0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9D5B" w14:textId="77777777" w:rsidR="00A745B0" w:rsidRDefault="00A745B0" w:rsidP="00312E47">
      <w:r>
        <w:separator/>
      </w:r>
    </w:p>
  </w:endnote>
  <w:endnote w:type="continuationSeparator" w:id="0">
    <w:p w14:paraId="4E3079ED" w14:textId="77777777" w:rsidR="00A745B0" w:rsidRDefault="00A745B0"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4" w14:textId="77777777" w:rsidR="00B43E78" w:rsidRDefault="00B4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5" w14:textId="77777777"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7" w14:textId="77777777" w:rsidR="00B43E78" w:rsidRDefault="00B4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902F" w14:textId="77777777" w:rsidR="00A745B0" w:rsidRDefault="00A745B0" w:rsidP="00312E47">
      <w:r>
        <w:separator/>
      </w:r>
    </w:p>
  </w:footnote>
  <w:footnote w:type="continuationSeparator" w:id="0">
    <w:p w14:paraId="58D9EAF2" w14:textId="77777777" w:rsidR="00A745B0" w:rsidRDefault="00A745B0"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1" w14:textId="77777777" w:rsidR="00B43E78" w:rsidRDefault="00B4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2" w14:textId="6B5DA5F1" w:rsidR="00B43E78" w:rsidRDefault="004053FF" w:rsidP="00B43E78">
    <w:pPr>
      <w:rPr>
        <w:i/>
        <w:iCs/>
        <w:sz w:val="20"/>
        <w:szCs w:val="20"/>
      </w:rPr>
    </w:pPr>
    <w:r w:rsidRPr="0092795A">
      <w:rPr>
        <w:i/>
        <w:iCs/>
        <w:sz w:val="20"/>
        <w:szCs w:val="20"/>
      </w:rPr>
      <w:t>Proceedings of the</w:t>
    </w:r>
    <w:r w:rsidR="00A65325">
      <w:rPr>
        <w:i/>
        <w:iCs/>
        <w:sz w:val="20"/>
        <w:szCs w:val="20"/>
      </w:rPr>
      <w:t xml:space="preserve"> </w:t>
    </w:r>
    <w:r w:rsidR="006E2545">
      <w:rPr>
        <w:i/>
        <w:iCs/>
        <w:sz w:val="20"/>
        <w:szCs w:val="20"/>
      </w:rPr>
      <w:t>15</w:t>
    </w:r>
    <w:r w:rsidR="006E2545" w:rsidRPr="006E2545">
      <w:rPr>
        <w:i/>
        <w:iCs/>
        <w:sz w:val="20"/>
        <w:szCs w:val="20"/>
        <w:vertAlign w:val="superscript"/>
      </w:rPr>
      <w:t>th</w:t>
    </w:r>
    <w:r w:rsidR="006E2545">
      <w:rPr>
        <w:i/>
        <w:iCs/>
        <w:sz w:val="20"/>
        <w:szCs w:val="20"/>
      </w:rPr>
      <w:t xml:space="preserve"> </w:t>
    </w:r>
    <w:r w:rsidR="00B43E78" w:rsidRPr="00B43E78">
      <w:rPr>
        <w:i/>
        <w:iCs/>
        <w:sz w:val="20"/>
        <w:szCs w:val="20"/>
      </w:rPr>
      <w:t>International Conference on Industrial Engineering and Operations Management</w:t>
    </w:r>
  </w:p>
  <w:p w14:paraId="39E12263" w14:textId="4EA27EE6" w:rsidR="009E1829" w:rsidRPr="009E1829" w:rsidRDefault="006E2545" w:rsidP="00B43E78">
    <w:pPr>
      <w:rPr>
        <w:i/>
        <w:iCs/>
        <w:sz w:val="20"/>
        <w:szCs w:val="20"/>
      </w:rPr>
    </w:pPr>
    <w:r>
      <w:rPr>
        <w:i/>
        <w:iCs/>
        <w:sz w:val="20"/>
        <w:szCs w:val="20"/>
      </w:rPr>
      <w:t>Singapore, February 18-20,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6" w14:textId="77777777" w:rsidR="00B43E78" w:rsidRDefault="00B4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5459"/>
    <w:rsid w:val="00034B38"/>
    <w:rsid w:val="00047A29"/>
    <w:rsid w:val="0007210A"/>
    <w:rsid w:val="00090D16"/>
    <w:rsid w:val="00092169"/>
    <w:rsid w:val="00095EDF"/>
    <w:rsid w:val="000A56EF"/>
    <w:rsid w:val="000C46E2"/>
    <w:rsid w:val="000D172B"/>
    <w:rsid w:val="000E20C7"/>
    <w:rsid w:val="00113974"/>
    <w:rsid w:val="00117105"/>
    <w:rsid w:val="001248E7"/>
    <w:rsid w:val="00141A4F"/>
    <w:rsid w:val="00145CA6"/>
    <w:rsid w:val="00146798"/>
    <w:rsid w:val="001504E7"/>
    <w:rsid w:val="00164528"/>
    <w:rsid w:val="001652D6"/>
    <w:rsid w:val="00196017"/>
    <w:rsid w:val="001C3697"/>
    <w:rsid w:val="001C6B0F"/>
    <w:rsid w:val="002310CC"/>
    <w:rsid w:val="002441E2"/>
    <w:rsid w:val="00255CA0"/>
    <w:rsid w:val="0026509A"/>
    <w:rsid w:val="00281FB0"/>
    <w:rsid w:val="00282A37"/>
    <w:rsid w:val="002876B9"/>
    <w:rsid w:val="002B1AE1"/>
    <w:rsid w:val="002C1705"/>
    <w:rsid w:val="002D124A"/>
    <w:rsid w:val="002D457B"/>
    <w:rsid w:val="002E66BA"/>
    <w:rsid w:val="003035A5"/>
    <w:rsid w:val="00306F79"/>
    <w:rsid w:val="00312E47"/>
    <w:rsid w:val="003221EB"/>
    <w:rsid w:val="003B5B84"/>
    <w:rsid w:val="003C16D6"/>
    <w:rsid w:val="003C6231"/>
    <w:rsid w:val="003F2D4E"/>
    <w:rsid w:val="004053FF"/>
    <w:rsid w:val="004672F9"/>
    <w:rsid w:val="00471DA4"/>
    <w:rsid w:val="0047310D"/>
    <w:rsid w:val="00492675"/>
    <w:rsid w:val="004B3A69"/>
    <w:rsid w:val="004E2CC3"/>
    <w:rsid w:val="004F0C30"/>
    <w:rsid w:val="0050383C"/>
    <w:rsid w:val="005348C4"/>
    <w:rsid w:val="00546A4C"/>
    <w:rsid w:val="00550C10"/>
    <w:rsid w:val="005B0064"/>
    <w:rsid w:val="005D0608"/>
    <w:rsid w:val="005E6F30"/>
    <w:rsid w:val="005F4D1D"/>
    <w:rsid w:val="0060024B"/>
    <w:rsid w:val="00606207"/>
    <w:rsid w:val="0061423F"/>
    <w:rsid w:val="00660981"/>
    <w:rsid w:val="00664342"/>
    <w:rsid w:val="006716F9"/>
    <w:rsid w:val="00696FE0"/>
    <w:rsid w:val="006A0957"/>
    <w:rsid w:val="006A4D6C"/>
    <w:rsid w:val="006B3CCD"/>
    <w:rsid w:val="006E2545"/>
    <w:rsid w:val="006F1F80"/>
    <w:rsid w:val="00743F48"/>
    <w:rsid w:val="007613DB"/>
    <w:rsid w:val="00763700"/>
    <w:rsid w:val="00773B69"/>
    <w:rsid w:val="00774592"/>
    <w:rsid w:val="0078083F"/>
    <w:rsid w:val="007833B0"/>
    <w:rsid w:val="0079322F"/>
    <w:rsid w:val="007A33BE"/>
    <w:rsid w:val="007A7D0E"/>
    <w:rsid w:val="007B558F"/>
    <w:rsid w:val="007F59B4"/>
    <w:rsid w:val="00827E40"/>
    <w:rsid w:val="00840D0F"/>
    <w:rsid w:val="00884895"/>
    <w:rsid w:val="008940E6"/>
    <w:rsid w:val="008A6D86"/>
    <w:rsid w:val="008C281E"/>
    <w:rsid w:val="008C7073"/>
    <w:rsid w:val="008D66FD"/>
    <w:rsid w:val="008E3CF7"/>
    <w:rsid w:val="009025E1"/>
    <w:rsid w:val="00902F02"/>
    <w:rsid w:val="009269F0"/>
    <w:rsid w:val="0094050D"/>
    <w:rsid w:val="00940CEC"/>
    <w:rsid w:val="00945ACC"/>
    <w:rsid w:val="009575AA"/>
    <w:rsid w:val="00980CD9"/>
    <w:rsid w:val="00987A71"/>
    <w:rsid w:val="00990827"/>
    <w:rsid w:val="0099143F"/>
    <w:rsid w:val="0099326E"/>
    <w:rsid w:val="009B7601"/>
    <w:rsid w:val="009C35FF"/>
    <w:rsid w:val="009C6BD0"/>
    <w:rsid w:val="009C76DD"/>
    <w:rsid w:val="009D3467"/>
    <w:rsid w:val="009E1829"/>
    <w:rsid w:val="009F43B4"/>
    <w:rsid w:val="009F74D6"/>
    <w:rsid w:val="00A21002"/>
    <w:rsid w:val="00A65325"/>
    <w:rsid w:val="00A745B0"/>
    <w:rsid w:val="00A94488"/>
    <w:rsid w:val="00A960AB"/>
    <w:rsid w:val="00AB1F2C"/>
    <w:rsid w:val="00AC74D7"/>
    <w:rsid w:val="00AD4591"/>
    <w:rsid w:val="00AD5DF0"/>
    <w:rsid w:val="00AD7CB3"/>
    <w:rsid w:val="00AE7249"/>
    <w:rsid w:val="00B05265"/>
    <w:rsid w:val="00B14778"/>
    <w:rsid w:val="00B20A2F"/>
    <w:rsid w:val="00B37312"/>
    <w:rsid w:val="00B43E78"/>
    <w:rsid w:val="00B5277D"/>
    <w:rsid w:val="00B56A16"/>
    <w:rsid w:val="00B925D8"/>
    <w:rsid w:val="00BC132B"/>
    <w:rsid w:val="00BF0052"/>
    <w:rsid w:val="00BF49E7"/>
    <w:rsid w:val="00BF4F01"/>
    <w:rsid w:val="00C0540F"/>
    <w:rsid w:val="00C37A4F"/>
    <w:rsid w:val="00C644D8"/>
    <w:rsid w:val="00C75521"/>
    <w:rsid w:val="00CA1D55"/>
    <w:rsid w:val="00CB48CB"/>
    <w:rsid w:val="00CC4123"/>
    <w:rsid w:val="00D02D99"/>
    <w:rsid w:val="00D045F4"/>
    <w:rsid w:val="00D441D9"/>
    <w:rsid w:val="00D51641"/>
    <w:rsid w:val="00D65F77"/>
    <w:rsid w:val="00D66336"/>
    <w:rsid w:val="00D80916"/>
    <w:rsid w:val="00D855F1"/>
    <w:rsid w:val="00DA0DA5"/>
    <w:rsid w:val="00DA2644"/>
    <w:rsid w:val="00E05A0E"/>
    <w:rsid w:val="00E31274"/>
    <w:rsid w:val="00E32C8B"/>
    <w:rsid w:val="00E44936"/>
    <w:rsid w:val="00E57A51"/>
    <w:rsid w:val="00EC4397"/>
    <w:rsid w:val="00EE05A0"/>
    <w:rsid w:val="00EF081D"/>
    <w:rsid w:val="00EF7545"/>
    <w:rsid w:val="00F16DC6"/>
    <w:rsid w:val="00F311FE"/>
    <w:rsid w:val="00F46BB9"/>
    <w:rsid w:val="00F920F8"/>
    <w:rsid w:val="00F94B58"/>
    <w:rsid w:val="00FA374F"/>
    <w:rsid w:val="00FC538A"/>
    <w:rsid w:val="00FD6AB6"/>
    <w:rsid w:val="00FE1A64"/>
    <w:rsid w:val="00FE4F45"/>
    <w:rsid w:val="00FE6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E12211"/>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4</cp:revision>
  <dcterms:created xsi:type="dcterms:W3CDTF">2024-04-02T10:35:00Z</dcterms:created>
  <dcterms:modified xsi:type="dcterms:W3CDTF">2024-04-02T10:36:00Z</dcterms:modified>
</cp:coreProperties>
</file>