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8708C">
      <w:pPr>
        <w:jc w:val="center"/>
        <w:rPr>
          <w:b/>
          <w:bCs/>
          <w:color w:val="000000"/>
          <w:sz w:val="36"/>
          <w:szCs w:val="32"/>
        </w:rPr>
      </w:pPr>
      <w:r>
        <w:rPr>
          <w:b/>
          <w:bCs/>
          <w:color w:val="000000"/>
          <w:sz w:val="36"/>
          <w:szCs w:val="32"/>
        </w:rPr>
        <w:t>Paper Title (18 font bold center)</w:t>
      </w:r>
    </w:p>
    <w:p w:rsidR="00EC641A" w:rsidRDefault="00EC641A" w:rsidP="0058708C">
      <w:pPr>
        <w:jc w:val="center"/>
        <w:rPr>
          <w:b/>
          <w:bCs/>
          <w:sz w:val="36"/>
          <w:szCs w:val="32"/>
        </w:rPr>
      </w:pPr>
    </w:p>
    <w:p w:rsidR="008D7E40" w:rsidRPr="008D7E40" w:rsidRDefault="008D7E40" w:rsidP="0058708C">
      <w:pPr>
        <w:jc w:val="center"/>
        <w:rPr>
          <w:b/>
        </w:rPr>
      </w:pPr>
      <w:r>
        <w:rPr>
          <w:b/>
        </w:rPr>
        <w:t xml:space="preserve">Mohammad Sarwar </w:t>
      </w:r>
      <w:proofErr w:type="spellStart"/>
      <w:r>
        <w:rPr>
          <w:b/>
        </w:rPr>
        <w:t>Morshed</w:t>
      </w:r>
      <w:proofErr w:type="spellEnd"/>
    </w:p>
    <w:p w:rsidR="008D7E40" w:rsidRPr="008D7E40" w:rsidRDefault="008D7E40" w:rsidP="0058708C">
      <w:pPr>
        <w:jc w:val="center"/>
      </w:pPr>
      <w:r w:rsidRPr="008D7E40">
        <w:t>Department of Mechanical and Production Engineering</w:t>
      </w:r>
    </w:p>
    <w:p w:rsidR="008D7E40" w:rsidRPr="008D7E40" w:rsidRDefault="008D7E40" w:rsidP="0058708C">
      <w:pPr>
        <w:jc w:val="center"/>
      </w:pPr>
      <w:proofErr w:type="spellStart"/>
      <w:r w:rsidRPr="008D7E40">
        <w:t>Ahsanullah</w:t>
      </w:r>
      <w:proofErr w:type="spellEnd"/>
      <w:r w:rsidRPr="008D7E40">
        <w:t xml:space="preserve"> University of Science and Technology (AUST)</w:t>
      </w:r>
    </w:p>
    <w:p w:rsidR="008D7E40" w:rsidRPr="008D7E40" w:rsidRDefault="008D7E40" w:rsidP="0058708C">
      <w:pPr>
        <w:jc w:val="center"/>
      </w:pPr>
      <w:r w:rsidRPr="008D7E40">
        <w:t>Dhaka, Bangladesh</w:t>
      </w:r>
    </w:p>
    <w:p w:rsidR="00EC641A" w:rsidRDefault="0043156F" w:rsidP="0058708C">
      <w:pPr>
        <w:jc w:val="center"/>
      </w:pPr>
      <w:r w:rsidRPr="0043156F">
        <w:t>m.morshed.mpe@aust.edu</w:t>
      </w:r>
    </w:p>
    <w:p w:rsidR="0043156F" w:rsidRDefault="0043156F" w:rsidP="0058708C">
      <w:pPr>
        <w:jc w:val="center"/>
      </w:pPr>
    </w:p>
    <w:p w:rsidR="0043156F" w:rsidRPr="008D7E40" w:rsidRDefault="0043156F" w:rsidP="0043156F">
      <w:pPr>
        <w:jc w:val="center"/>
        <w:rPr>
          <w:rStyle w:val="style91"/>
          <w:color w:val="000000"/>
        </w:rPr>
      </w:pPr>
      <w:r w:rsidRPr="008D7E40">
        <w:rPr>
          <w:rStyle w:val="style91"/>
          <w:b/>
          <w:color w:val="000000"/>
        </w:rPr>
        <w:t>A.R.M. Harunur Rashid</w:t>
      </w:r>
    </w:p>
    <w:p w:rsidR="0043156F" w:rsidRPr="008D7E40" w:rsidRDefault="0043156F" w:rsidP="0043156F">
      <w:pPr>
        <w:jc w:val="center"/>
        <w:rPr>
          <w:rStyle w:val="style91"/>
          <w:color w:val="000000"/>
        </w:rPr>
      </w:pPr>
      <w:r w:rsidRPr="008D7E40">
        <w:rPr>
          <w:rStyle w:val="style91"/>
          <w:color w:val="000000"/>
        </w:rPr>
        <w:t>Department of Mechanical and Production Engineering (MPE)</w:t>
      </w:r>
    </w:p>
    <w:p w:rsidR="0043156F" w:rsidRPr="008D7E40" w:rsidRDefault="0043156F" w:rsidP="0043156F">
      <w:pPr>
        <w:jc w:val="center"/>
        <w:rPr>
          <w:rStyle w:val="style91"/>
          <w:color w:val="000000"/>
        </w:rPr>
      </w:pPr>
      <w:r w:rsidRPr="008D7E40">
        <w:rPr>
          <w:rStyle w:val="style91"/>
          <w:color w:val="000000"/>
        </w:rPr>
        <w:t>Islamic University of Technology (IUT)</w:t>
      </w:r>
    </w:p>
    <w:p w:rsidR="0043156F" w:rsidRPr="008D7E40" w:rsidRDefault="0043156F" w:rsidP="0043156F">
      <w:pPr>
        <w:jc w:val="center"/>
        <w:rPr>
          <w:rStyle w:val="style91"/>
          <w:color w:val="000000"/>
        </w:rPr>
      </w:pPr>
      <w:proofErr w:type="spellStart"/>
      <w:r w:rsidRPr="008D7E40">
        <w:rPr>
          <w:rStyle w:val="style91"/>
          <w:color w:val="000000"/>
        </w:rPr>
        <w:t>Boardbazar</w:t>
      </w:r>
      <w:proofErr w:type="spellEnd"/>
      <w:r w:rsidRPr="008D7E40">
        <w:rPr>
          <w:rStyle w:val="style91"/>
          <w:color w:val="000000"/>
        </w:rPr>
        <w:t xml:space="preserve">, </w:t>
      </w:r>
      <w:proofErr w:type="spellStart"/>
      <w:r w:rsidRPr="008D7E40">
        <w:rPr>
          <w:rStyle w:val="style91"/>
          <w:color w:val="000000"/>
        </w:rPr>
        <w:t>Gazipur</w:t>
      </w:r>
      <w:proofErr w:type="spellEnd"/>
      <w:r w:rsidRPr="008D7E40">
        <w:rPr>
          <w:rStyle w:val="style91"/>
          <w:color w:val="000000"/>
        </w:rPr>
        <w:t>, Dhaka, Bangladesh</w:t>
      </w:r>
    </w:p>
    <w:p w:rsidR="0043156F" w:rsidRDefault="0043156F" w:rsidP="0043156F">
      <w:pPr>
        <w:jc w:val="center"/>
        <w:rPr>
          <w:rStyle w:val="style91"/>
          <w:color w:val="000000"/>
        </w:rPr>
      </w:pPr>
      <w:r w:rsidRPr="008D7E40">
        <w:rPr>
          <w:rStyle w:val="style91"/>
          <w:color w:val="000000"/>
        </w:rPr>
        <w:t>a_rashid@iut-dhaka.edu</w:t>
      </w:r>
      <w:r>
        <w:rPr>
          <w:rStyle w:val="style91"/>
          <w:color w:val="000000"/>
        </w:rPr>
        <w:t xml:space="preserve"> </w:t>
      </w:r>
    </w:p>
    <w:p w:rsidR="0043156F" w:rsidRDefault="0043156F" w:rsidP="0058708C">
      <w:pPr>
        <w:jc w:val="center"/>
      </w:pPr>
    </w:p>
    <w:p w:rsidR="008D7E40" w:rsidRPr="008D7E40" w:rsidRDefault="008D7E40" w:rsidP="0058708C">
      <w:pPr>
        <w:jc w:val="center"/>
        <w:rPr>
          <w:b/>
        </w:rPr>
      </w:pPr>
      <w:r w:rsidRPr="008D7E40">
        <w:rPr>
          <w:b/>
        </w:rPr>
        <w:t xml:space="preserve">Mohammad Iqbal and A M. M </w:t>
      </w:r>
      <w:proofErr w:type="spellStart"/>
      <w:r w:rsidRPr="008D7E40">
        <w:rPr>
          <w:b/>
        </w:rPr>
        <w:t>Mukaddes</w:t>
      </w:r>
      <w:proofErr w:type="spellEnd"/>
    </w:p>
    <w:p w:rsidR="008D7E40" w:rsidRDefault="008D7E40" w:rsidP="0058708C">
      <w:pPr>
        <w:jc w:val="center"/>
      </w:pPr>
      <w:r>
        <w:t>Department of Industrial and Production Engineering</w:t>
      </w:r>
    </w:p>
    <w:p w:rsidR="008D7E40" w:rsidRDefault="008D7E40" w:rsidP="0058708C">
      <w:pPr>
        <w:jc w:val="center"/>
      </w:pPr>
      <w:proofErr w:type="spellStart"/>
      <w:r>
        <w:t>Shahjalal</w:t>
      </w:r>
      <w:proofErr w:type="spellEnd"/>
      <w:r>
        <w:t xml:space="preserve"> University of Science and Technology</w:t>
      </w:r>
    </w:p>
    <w:p w:rsidR="008D7E40" w:rsidRDefault="008D7E40" w:rsidP="0058708C">
      <w:pPr>
        <w:jc w:val="center"/>
      </w:pPr>
      <w:r>
        <w:t>Sylhet, Bangladesh</w:t>
      </w:r>
    </w:p>
    <w:p w:rsidR="008D7E40" w:rsidRDefault="008D7E40" w:rsidP="0058708C">
      <w:pPr>
        <w:jc w:val="center"/>
      </w:pPr>
      <w:r w:rsidRPr="008D7E40">
        <w:t>iqbalm_ipe@yahoo.com</w:t>
      </w:r>
      <w:r>
        <w:t xml:space="preserve">, </w:t>
      </w:r>
      <w:r w:rsidRPr="008D7E40">
        <w:t>mukaddes1975@gmail.com</w:t>
      </w:r>
    </w:p>
    <w:p w:rsidR="00722F03" w:rsidRPr="00722F03" w:rsidRDefault="00722F03" w:rsidP="00722F03">
      <w:pPr>
        <w:jc w:val="center"/>
        <w:rPr>
          <w:szCs w:val="20"/>
        </w:rPr>
      </w:pPr>
    </w:p>
    <w:p w:rsidR="00722F03" w:rsidRPr="007051E2" w:rsidRDefault="00722F03" w:rsidP="00722F03">
      <w:pPr>
        <w:jc w:val="center"/>
        <w:rPr>
          <w:b/>
          <w:szCs w:val="20"/>
        </w:rPr>
      </w:pPr>
      <w:r w:rsidRPr="007051E2">
        <w:rPr>
          <w:b/>
          <w:szCs w:val="20"/>
        </w:rPr>
        <w:t>Md. Haider Ali Biswas</w:t>
      </w:r>
    </w:p>
    <w:p w:rsidR="00722F03" w:rsidRPr="007051E2" w:rsidRDefault="00722F03" w:rsidP="00722F03">
      <w:pPr>
        <w:jc w:val="center"/>
        <w:rPr>
          <w:szCs w:val="20"/>
        </w:rPr>
      </w:pPr>
      <w:r w:rsidRPr="007051E2">
        <w:rPr>
          <w:szCs w:val="20"/>
        </w:rPr>
        <w:t>Department of Mathematics</w:t>
      </w:r>
    </w:p>
    <w:p w:rsidR="00722F03" w:rsidRPr="007051E2" w:rsidRDefault="00722F03" w:rsidP="00722F03">
      <w:pPr>
        <w:jc w:val="center"/>
        <w:rPr>
          <w:szCs w:val="20"/>
        </w:rPr>
      </w:pPr>
      <w:r w:rsidRPr="007051E2">
        <w:rPr>
          <w:szCs w:val="20"/>
        </w:rPr>
        <w:t>Science Engineering and Technology School</w:t>
      </w:r>
    </w:p>
    <w:p w:rsidR="00722F03" w:rsidRDefault="00722F03" w:rsidP="00722F03">
      <w:pPr>
        <w:jc w:val="center"/>
        <w:rPr>
          <w:szCs w:val="20"/>
        </w:rPr>
      </w:pPr>
      <w:r w:rsidRPr="007051E2">
        <w:rPr>
          <w:szCs w:val="20"/>
        </w:rPr>
        <w:t>Khulna University, Bangladesh</w:t>
      </w:r>
    </w:p>
    <w:p w:rsidR="00722F03" w:rsidRPr="007051E2" w:rsidRDefault="00722F03" w:rsidP="00722F03">
      <w:pPr>
        <w:jc w:val="center"/>
        <w:rPr>
          <w:szCs w:val="20"/>
        </w:rPr>
      </w:pPr>
      <w:r w:rsidRPr="007051E2">
        <w:rPr>
          <w:szCs w:val="20"/>
        </w:rPr>
        <w:t>mhabiswas@yahoo.com</w:t>
      </w:r>
    </w:p>
    <w:p w:rsidR="008D7E40" w:rsidRPr="008D7E40" w:rsidRDefault="008D7E40" w:rsidP="0058708C">
      <w:pPr>
        <w:jc w:val="center"/>
        <w:rPr>
          <w:rStyle w:val="Hyperlink"/>
        </w:rPr>
      </w:pPr>
    </w:p>
    <w:p w:rsidR="00EC641A" w:rsidRDefault="00EC641A" w:rsidP="0058708C">
      <w:pPr>
        <w:rPr>
          <w:rFonts w:eastAsia="Times New Roman"/>
        </w:rPr>
      </w:pPr>
      <w:r>
        <w:rPr>
          <w:rFonts w:eastAsia="Times New Roman"/>
          <w:b/>
          <w:bCs/>
        </w:rPr>
        <w:t xml:space="preserve">Paper Title </w:t>
      </w:r>
    </w:p>
    <w:p w:rsidR="00EC641A" w:rsidRDefault="00EC641A" w:rsidP="0058708C">
      <w:pPr>
        <w:numPr>
          <w:ilvl w:val="0"/>
          <w:numId w:val="6"/>
        </w:numPr>
        <w:rPr>
          <w:rFonts w:eastAsia="Times New Roman"/>
        </w:rPr>
      </w:pPr>
      <w:r>
        <w:rPr>
          <w:rFonts w:eastAsia="Times New Roman"/>
        </w:rPr>
        <w:t>18 font with bold and center justification</w:t>
      </w:r>
    </w:p>
    <w:p w:rsidR="00CB6210" w:rsidRDefault="00CB6210" w:rsidP="0058708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8708C">
      <w:pPr>
        <w:jc w:val="center"/>
        <w:rPr>
          <w:rFonts w:eastAsia="Times New Roman"/>
        </w:rPr>
      </w:pPr>
    </w:p>
    <w:p w:rsidR="00EC641A" w:rsidRDefault="00EC641A" w:rsidP="0058708C">
      <w:pPr>
        <w:ind w:left="720"/>
        <w:rPr>
          <w:rFonts w:eastAsia="Times New Roman"/>
        </w:rPr>
      </w:pPr>
    </w:p>
    <w:p w:rsidR="00EC641A" w:rsidRDefault="00EC641A" w:rsidP="0058708C">
      <w:pPr>
        <w:rPr>
          <w:rFonts w:eastAsia="Times New Roman"/>
        </w:rPr>
      </w:pPr>
      <w:r>
        <w:rPr>
          <w:rFonts w:eastAsia="Times New Roman"/>
          <w:b/>
          <w:bCs/>
        </w:rPr>
        <w:t>Authors and Affiliations</w:t>
      </w:r>
    </w:p>
    <w:p w:rsidR="00EC641A" w:rsidRDefault="00EC641A" w:rsidP="0058708C">
      <w:pPr>
        <w:numPr>
          <w:ilvl w:val="0"/>
          <w:numId w:val="7"/>
        </w:numPr>
        <w:rPr>
          <w:rFonts w:eastAsia="Times New Roman"/>
        </w:rPr>
      </w:pPr>
      <w:r>
        <w:rPr>
          <w:rFonts w:eastAsia="Times New Roman"/>
        </w:rPr>
        <w:t>Author name – 12 font with bold and center justification</w:t>
      </w:r>
    </w:p>
    <w:p w:rsidR="00EC641A" w:rsidRDefault="00EC641A" w:rsidP="0058708C">
      <w:pPr>
        <w:numPr>
          <w:ilvl w:val="0"/>
          <w:numId w:val="7"/>
        </w:numPr>
        <w:rPr>
          <w:rFonts w:eastAsia="Times New Roman"/>
        </w:rPr>
      </w:pPr>
      <w:r>
        <w:rPr>
          <w:rFonts w:eastAsia="Times New Roman"/>
        </w:rPr>
        <w:t>Affiliation – 12 font with center justification</w:t>
      </w:r>
    </w:p>
    <w:p w:rsidR="00EC641A" w:rsidRDefault="00EC641A" w:rsidP="0058708C">
      <w:pPr>
        <w:numPr>
          <w:ilvl w:val="0"/>
          <w:numId w:val="7"/>
        </w:numPr>
        <w:rPr>
          <w:rFonts w:eastAsia="Times New Roman"/>
        </w:rPr>
      </w:pPr>
      <w:r>
        <w:rPr>
          <w:rFonts w:eastAsia="Times New Roman"/>
        </w:rPr>
        <w:t>Authors with same affiliation should be together</w:t>
      </w:r>
    </w:p>
    <w:p w:rsidR="00EC641A" w:rsidRDefault="00EC641A" w:rsidP="0058708C">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8708C">
      <w:pPr>
        <w:numPr>
          <w:ilvl w:val="0"/>
          <w:numId w:val="7"/>
        </w:numPr>
        <w:rPr>
          <w:rFonts w:eastAsia="Times New Roman"/>
        </w:rPr>
      </w:pPr>
      <w:r>
        <w:rPr>
          <w:rFonts w:eastAsia="Times New Roman"/>
        </w:rPr>
        <w:t>Email can be added for each author</w:t>
      </w:r>
    </w:p>
    <w:p w:rsidR="00EC641A" w:rsidRDefault="00EC641A" w:rsidP="0058708C">
      <w:pPr>
        <w:numPr>
          <w:ilvl w:val="0"/>
          <w:numId w:val="7"/>
        </w:numPr>
        <w:rPr>
          <w:rFonts w:eastAsia="Times New Roman"/>
        </w:rPr>
      </w:pPr>
      <w:r>
        <w:rPr>
          <w:rFonts w:eastAsia="Times New Roman"/>
        </w:rPr>
        <w:t xml:space="preserve">Single space between affiliation and abstract title </w:t>
      </w:r>
    </w:p>
    <w:p w:rsidR="0058708C" w:rsidRDefault="0058708C" w:rsidP="0058708C">
      <w:pPr>
        <w:jc w:val="center"/>
        <w:rPr>
          <w:b/>
          <w:bCs/>
        </w:rPr>
      </w:pPr>
    </w:p>
    <w:p w:rsidR="00EC641A" w:rsidRDefault="00EC641A" w:rsidP="0058708C">
      <w:pPr>
        <w:jc w:val="center"/>
        <w:rPr>
          <w:b/>
          <w:bCs/>
        </w:rPr>
      </w:pPr>
      <w:r>
        <w:rPr>
          <w:b/>
          <w:bCs/>
        </w:rPr>
        <w:t>Abstract (12 font)</w:t>
      </w:r>
    </w:p>
    <w:p w:rsidR="00EC641A" w:rsidRDefault="00EC641A" w:rsidP="0058708C">
      <w:pPr>
        <w:jc w:val="both"/>
        <w:rPr>
          <w:sz w:val="20"/>
          <w:szCs w:val="20"/>
        </w:rPr>
      </w:pPr>
    </w:p>
    <w:p w:rsidR="00EC641A" w:rsidRDefault="000E7396" w:rsidP="0058708C">
      <w:pPr>
        <w:jc w:val="both"/>
        <w:rPr>
          <w:rFonts w:eastAsia="MS Mincho"/>
          <w:sz w:val="22"/>
          <w:szCs w:val="20"/>
        </w:rPr>
      </w:pPr>
      <w:r>
        <w:rPr>
          <w:rFonts w:eastAsia="MS Mincho"/>
          <w:sz w:val="22"/>
          <w:szCs w:val="20"/>
        </w:rPr>
        <w:t>A</w:t>
      </w:r>
      <w:r w:rsidR="00EC641A">
        <w:rPr>
          <w:rFonts w:eastAsia="MS Mincho"/>
          <w:sz w:val="22"/>
          <w:szCs w:val="20"/>
        </w:rPr>
        <w:t xml:space="preserve">bstract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w:t>
      </w:r>
      <w:proofErr w:type="spellStart"/>
      <w:r w:rsidR="00EC641A">
        <w:rPr>
          <w:rFonts w:eastAsia="MS Mincho"/>
          <w:sz w:val="22"/>
          <w:szCs w:val="20"/>
        </w:rPr>
        <w:t>Abstract</w:t>
      </w:r>
      <w:proofErr w:type="spellEnd"/>
      <w:r w:rsidR="00EC641A">
        <w:rPr>
          <w:rFonts w:eastAsia="MS Mincho"/>
          <w:sz w:val="22"/>
          <w:szCs w:val="20"/>
        </w:rPr>
        <w:t xml:space="preserve"> (10 font)</w:t>
      </w:r>
    </w:p>
    <w:p w:rsidR="00EC641A" w:rsidRDefault="00EC641A" w:rsidP="0058708C">
      <w:pPr>
        <w:jc w:val="both"/>
        <w:rPr>
          <w:sz w:val="20"/>
          <w:szCs w:val="20"/>
        </w:rPr>
      </w:pPr>
    </w:p>
    <w:p w:rsidR="00EC641A" w:rsidRDefault="00EC641A" w:rsidP="0058708C">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8708C">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8708C">
      <w:pPr>
        <w:pStyle w:val="ListParagraph"/>
        <w:numPr>
          <w:ilvl w:val="0"/>
          <w:numId w:val="8"/>
        </w:numPr>
        <w:contextualSpacing w:val="0"/>
        <w:rPr>
          <w:rFonts w:eastAsia="Times New Roman"/>
          <w:sz w:val="22"/>
        </w:rPr>
      </w:pPr>
      <w:r>
        <w:rPr>
          <w:rFonts w:eastAsia="Times New Roman"/>
          <w:sz w:val="22"/>
        </w:rPr>
        <w:lastRenderedPageBreak/>
        <w:t>Not exceeding 200 words.</w:t>
      </w:r>
    </w:p>
    <w:p w:rsidR="000E7396" w:rsidRDefault="000E7396" w:rsidP="0058708C">
      <w:pPr>
        <w:jc w:val="both"/>
        <w:rPr>
          <w:b/>
          <w:bCs/>
        </w:rPr>
      </w:pPr>
    </w:p>
    <w:p w:rsidR="00EC641A" w:rsidRDefault="00EC641A" w:rsidP="0058708C">
      <w:pPr>
        <w:jc w:val="both"/>
        <w:rPr>
          <w:sz w:val="20"/>
          <w:szCs w:val="20"/>
        </w:rPr>
      </w:pPr>
      <w:r>
        <w:rPr>
          <w:b/>
          <w:bCs/>
        </w:rPr>
        <w:t>Keywords (12 font)</w:t>
      </w:r>
    </w:p>
    <w:p w:rsidR="00EC641A" w:rsidRDefault="000629CA" w:rsidP="0058708C">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58708C">
      <w:pPr>
        <w:pStyle w:val="ListParagraph"/>
        <w:numPr>
          <w:ilvl w:val="0"/>
          <w:numId w:val="9"/>
        </w:numPr>
        <w:contextualSpacing w:val="0"/>
        <w:jc w:val="both"/>
        <w:rPr>
          <w:sz w:val="20"/>
          <w:szCs w:val="20"/>
        </w:rPr>
      </w:pPr>
      <w:r>
        <w:rPr>
          <w:rFonts w:eastAsia="MS Mincho"/>
          <w:sz w:val="20"/>
          <w:szCs w:val="20"/>
        </w:rPr>
        <w:t>No more than five keywords (10 font)</w:t>
      </w:r>
    </w:p>
    <w:p w:rsidR="000E7396" w:rsidRPr="0093137A" w:rsidRDefault="000E7396" w:rsidP="000E7396">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0E7396" w:rsidRPr="0093137A" w:rsidRDefault="000E7396" w:rsidP="000E7396">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0E7396" w:rsidRDefault="000E7396" w:rsidP="000E7396"/>
    <w:p w:rsidR="000E7396" w:rsidRPr="0093137A" w:rsidRDefault="000E7396" w:rsidP="000E7396">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literature review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methods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data collection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0E7396" w:rsidRDefault="000E7396" w:rsidP="000E7396">
      <w:pPr>
        <w:pStyle w:val="Heading2"/>
        <w:jc w:val="both"/>
        <w:rPr>
          <w:rFonts w:ascii="Times New Roman" w:hAnsi="Times New Roman"/>
          <w:b w:val="0"/>
          <w:sz w:val="20"/>
        </w:rPr>
      </w:pPr>
    </w:p>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0E7396" w:rsidRPr="0093137A" w:rsidRDefault="000E7396" w:rsidP="000E7396"/>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0E7396" w:rsidRDefault="000E7396" w:rsidP="000E7396">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0E7396" w:rsidRPr="0093137A" w:rsidRDefault="000E7396" w:rsidP="000E7396"/>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0E7396" w:rsidRDefault="000E7396" w:rsidP="000E7396">
      <w:pPr>
        <w:pStyle w:val="Heading2"/>
        <w:jc w:val="both"/>
        <w:rPr>
          <w:rFonts w:ascii="Times New Roman" w:hAnsi="Times New Roman"/>
          <w:sz w:val="22"/>
        </w:rPr>
      </w:pPr>
    </w:p>
    <w:p w:rsidR="000E7396" w:rsidRPr="0093137A" w:rsidRDefault="000E7396" w:rsidP="000E7396">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0E7396" w:rsidRDefault="000E7396" w:rsidP="000E7396"/>
    <w:p w:rsidR="000E7396" w:rsidRPr="0093137A" w:rsidRDefault="000E7396" w:rsidP="000E7396">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0E7396" w:rsidRPr="0093137A" w:rsidRDefault="000E7396" w:rsidP="000E7396">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0E7396" w:rsidRDefault="000E7396" w:rsidP="000E7396">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0E7396" w:rsidRDefault="000E7396" w:rsidP="000E7396">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0E7396" w:rsidRDefault="000E7396" w:rsidP="000E7396">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0E7396" w:rsidRDefault="000E7396" w:rsidP="000E7396">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0E7396" w:rsidRDefault="000E7396" w:rsidP="000E7396">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0E7396" w:rsidRDefault="000E7396" w:rsidP="000E7396"/>
    <w:p w:rsidR="000E7396" w:rsidRDefault="000E7396" w:rsidP="000E7396">
      <w:pPr>
        <w:rPr>
          <w:b/>
        </w:rPr>
      </w:pPr>
      <w:r w:rsidRPr="00627821">
        <w:rPr>
          <w:b/>
        </w:rPr>
        <w:t>Biography</w:t>
      </w:r>
      <w:r>
        <w:rPr>
          <w:b/>
        </w:rPr>
        <w:t xml:space="preserve"> (12 font)</w:t>
      </w:r>
    </w:p>
    <w:p w:rsidR="000E7396" w:rsidRPr="00627821" w:rsidRDefault="000E7396" w:rsidP="000E7396">
      <w:pPr>
        <w:rPr>
          <w:sz w:val="20"/>
        </w:rPr>
      </w:pPr>
      <w:r>
        <w:rPr>
          <w:sz w:val="20"/>
        </w:rPr>
        <w:t>Add each author biography – limited to 250 words. (10 font)</w:t>
      </w:r>
    </w:p>
    <w:p w:rsidR="00EC641A" w:rsidRDefault="00EC641A" w:rsidP="0058708C">
      <w:pPr>
        <w:jc w:val="both"/>
        <w:rPr>
          <w:sz w:val="20"/>
          <w:szCs w:val="20"/>
        </w:rPr>
      </w:pPr>
    </w:p>
    <w:p w:rsidR="00EC641A" w:rsidRDefault="00EC641A" w:rsidP="0058708C">
      <w:pPr>
        <w:pStyle w:val="Heading2"/>
        <w:jc w:val="both"/>
        <w:rPr>
          <w:rFonts w:ascii="Times New Roman" w:hAnsi="Times New Roman"/>
        </w:rPr>
      </w:pPr>
      <w:r>
        <w:rPr>
          <w:rFonts w:ascii="Times New Roman" w:hAnsi="Times New Roman"/>
        </w:rPr>
        <w:t>Page Layout</w:t>
      </w:r>
    </w:p>
    <w:p w:rsidR="00EC641A" w:rsidRDefault="00EC641A" w:rsidP="0058708C">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8708C">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8708C">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8708C">
      <w:pPr>
        <w:numPr>
          <w:ilvl w:val="0"/>
          <w:numId w:val="10"/>
        </w:numPr>
        <w:jc w:val="both"/>
        <w:rPr>
          <w:rFonts w:eastAsia="MS Mincho"/>
          <w:sz w:val="20"/>
          <w:szCs w:val="20"/>
        </w:rPr>
      </w:pPr>
      <w:r>
        <w:rPr>
          <w:rFonts w:eastAsia="MS Mincho"/>
          <w:sz w:val="20"/>
          <w:szCs w:val="20"/>
        </w:rPr>
        <w:t>Times New Roman font</w:t>
      </w:r>
    </w:p>
    <w:p w:rsidR="00EC641A" w:rsidRDefault="00EC641A" w:rsidP="0058708C">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8708C">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58708C">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8708C">
      <w:pPr>
        <w:ind w:left="720"/>
        <w:jc w:val="both"/>
        <w:rPr>
          <w:rFonts w:eastAsia="MS Mincho"/>
          <w:sz w:val="20"/>
          <w:szCs w:val="20"/>
        </w:rPr>
      </w:pPr>
    </w:p>
    <w:p w:rsidR="00EC641A" w:rsidRPr="008D7E40" w:rsidRDefault="00EC641A" w:rsidP="0058708C">
      <w:pPr>
        <w:jc w:val="both"/>
        <w:rPr>
          <w:b/>
        </w:rPr>
      </w:pPr>
      <w:r w:rsidRPr="008D7E40">
        <w:rPr>
          <w:rFonts w:eastAsia="MS Mincho"/>
          <w:b/>
          <w:sz w:val="20"/>
          <w:szCs w:val="20"/>
        </w:rPr>
        <w:t xml:space="preserve"> </w:t>
      </w:r>
      <w:r w:rsidRPr="008D7E40">
        <w:rPr>
          <w:b/>
        </w:rPr>
        <w:t>1. Headings (12 font)</w:t>
      </w:r>
    </w:p>
    <w:p w:rsidR="00EC641A" w:rsidRDefault="0058708C" w:rsidP="0058708C">
      <w:pPr>
        <w:pStyle w:val="ListParagraph"/>
        <w:numPr>
          <w:ilvl w:val="0"/>
          <w:numId w:val="11"/>
        </w:numPr>
        <w:ind w:firstLine="0"/>
        <w:contextualSpacing w:val="0"/>
        <w:rPr>
          <w:rFonts w:eastAsia="Times New Roman"/>
          <w:sz w:val="20"/>
        </w:rPr>
      </w:pPr>
      <w:r>
        <w:rPr>
          <w:rFonts w:eastAsia="Times New Roman"/>
          <w:sz w:val="20"/>
        </w:rPr>
        <w:t xml:space="preserve">Title - </w:t>
      </w:r>
      <w:r w:rsidR="00EC641A">
        <w:rPr>
          <w:rFonts w:eastAsia="Times New Roman"/>
          <w:sz w:val="20"/>
        </w:rPr>
        <w:t>12 font size with bold and left justification</w:t>
      </w:r>
    </w:p>
    <w:p w:rsidR="00EC641A" w:rsidRDefault="0058708C" w:rsidP="0058708C">
      <w:pPr>
        <w:pStyle w:val="ListParagraph"/>
        <w:numPr>
          <w:ilvl w:val="0"/>
          <w:numId w:val="11"/>
        </w:numPr>
        <w:ind w:firstLine="0"/>
        <w:contextualSpacing w:val="0"/>
        <w:rPr>
          <w:rFonts w:eastAsia="Times New Roman"/>
          <w:sz w:val="20"/>
        </w:rPr>
      </w:pPr>
      <w:r>
        <w:rPr>
          <w:rFonts w:eastAsia="Times New Roman"/>
          <w:sz w:val="20"/>
        </w:rPr>
        <w:t xml:space="preserve">Text </w:t>
      </w:r>
      <w:r w:rsidR="00EC641A">
        <w:rPr>
          <w:rFonts w:eastAsia="Times New Roman"/>
          <w:sz w:val="20"/>
        </w:rPr>
        <w:t>Header should have numbering</w:t>
      </w:r>
    </w:p>
    <w:p w:rsidR="0058708C" w:rsidRDefault="0058708C" w:rsidP="0058708C">
      <w:pPr>
        <w:pStyle w:val="ListParagraph"/>
        <w:numPr>
          <w:ilvl w:val="0"/>
          <w:numId w:val="11"/>
        </w:numPr>
        <w:ind w:firstLine="0"/>
        <w:contextualSpacing w:val="0"/>
        <w:rPr>
          <w:rFonts w:eastAsia="Times New Roman"/>
          <w:sz w:val="20"/>
        </w:rPr>
      </w:pPr>
      <w:r>
        <w:rPr>
          <w:rFonts w:eastAsia="Times New Roman"/>
          <w:sz w:val="20"/>
        </w:rPr>
        <w:t>No space between header and text</w:t>
      </w:r>
    </w:p>
    <w:p w:rsidR="0058708C" w:rsidRDefault="0058708C" w:rsidP="0058708C">
      <w:pPr>
        <w:pStyle w:val="ListParagraph"/>
        <w:numPr>
          <w:ilvl w:val="0"/>
          <w:numId w:val="11"/>
        </w:numPr>
        <w:ind w:firstLine="0"/>
        <w:contextualSpacing w:val="0"/>
        <w:rPr>
          <w:rFonts w:eastAsia="Times New Roman"/>
          <w:sz w:val="20"/>
        </w:rPr>
      </w:pPr>
      <w:r>
        <w:rPr>
          <w:rFonts w:eastAsia="Times New Roman"/>
          <w:sz w:val="20"/>
        </w:rPr>
        <w:t>One space before header</w:t>
      </w:r>
    </w:p>
    <w:p w:rsidR="0058708C" w:rsidRPr="0058708C" w:rsidRDefault="0058708C" w:rsidP="0058708C">
      <w:pPr>
        <w:rPr>
          <w:rFonts w:eastAsia="Times New Roman"/>
          <w:sz w:val="20"/>
        </w:rPr>
      </w:pPr>
    </w:p>
    <w:p w:rsidR="00EC641A" w:rsidRPr="0058708C" w:rsidRDefault="00EC641A" w:rsidP="0058708C">
      <w:pPr>
        <w:pStyle w:val="Heading2"/>
        <w:jc w:val="both"/>
        <w:rPr>
          <w:rFonts w:ascii="Times New Roman" w:hAnsi="Times New Roman"/>
          <w:sz w:val="22"/>
          <w:szCs w:val="20"/>
        </w:rPr>
      </w:pPr>
      <w:r w:rsidRPr="0058708C">
        <w:rPr>
          <w:rFonts w:ascii="Times New Roman" w:hAnsi="Times New Roman"/>
          <w:sz w:val="22"/>
          <w:szCs w:val="20"/>
        </w:rPr>
        <w:t>1.</w:t>
      </w:r>
      <w:r w:rsidRPr="0058708C">
        <w:rPr>
          <w:rFonts w:ascii="Times New Roman" w:eastAsia="Batang" w:hAnsi="Times New Roman"/>
          <w:sz w:val="22"/>
          <w:szCs w:val="20"/>
          <w:lang w:eastAsia="ko-KR"/>
        </w:rPr>
        <w:t>1</w:t>
      </w:r>
      <w:r w:rsidRPr="0058708C">
        <w:rPr>
          <w:rFonts w:ascii="Times New Roman" w:hAnsi="Times New Roman"/>
          <w:sz w:val="22"/>
          <w:szCs w:val="20"/>
        </w:rPr>
        <w:t xml:space="preserve"> Sub-Headings (11 font)</w:t>
      </w:r>
    </w:p>
    <w:p w:rsidR="00EC641A" w:rsidRDefault="0058708C" w:rsidP="0058708C">
      <w:pPr>
        <w:pStyle w:val="ListParagraph"/>
        <w:numPr>
          <w:ilvl w:val="0"/>
          <w:numId w:val="12"/>
        </w:numPr>
        <w:ind w:firstLine="0"/>
        <w:contextualSpacing w:val="0"/>
        <w:jc w:val="both"/>
        <w:rPr>
          <w:rFonts w:eastAsia="MS Mincho"/>
          <w:sz w:val="20"/>
          <w:szCs w:val="20"/>
        </w:rPr>
      </w:pPr>
      <w:r>
        <w:rPr>
          <w:rFonts w:eastAsia="MS Mincho"/>
          <w:sz w:val="20"/>
          <w:szCs w:val="20"/>
        </w:rPr>
        <w:t>Sub-</w:t>
      </w:r>
      <w:r w:rsidR="00EC641A">
        <w:rPr>
          <w:rFonts w:eastAsia="MS Mincho"/>
          <w:sz w:val="20"/>
          <w:szCs w:val="20"/>
        </w:rPr>
        <w:t xml:space="preserve">Title – 11 font with </w:t>
      </w:r>
      <w:r>
        <w:rPr>
          <w:rFonts w:eastAsia="MS Mincho"/>
          <w:sz w:val="20"/>
          <w:szCs w:val="20"/>
        </w:rPr>
        <w:t xml:space="preserve">bold and </w:t>
      </w:r>
      <w:r w:rsidR="00EC641A">
        <w:rPr>
          <w:rFonts w:eastAsia="MS Mincho"/>
          <w:sz w:val="20"/>
          <w:szCs w:val="20"/>
        </w:rPr>
        <w:t>sub-numbering</w:t>
      </w:r>
    </w:p>
    <w:p w:rsidR="00EC641A" w:rsidRDefault="00EC641A" w:rsidP="0058708C">
      <w:pPr>
        <w:pStyle w:val="ListParagraph"/>
        <w:numPr>
          <w:ilvl w:val="0"/>
          <w:numId w:val="12"/>
        </w:numPr>
        <w:ind w:firstLine="0"/>
        <w:contextualSpacing w:val="0"/>
        <w:jc w:val="both"/>
        <w:rPr>
          <w:rFonts w:eastAsia="MS Mincho"/>
          <w:sz w:val="20"/>
          <w:szCs w:val="20"/>
        </w:rPr>
      </w:pPr>
      <w:r>
        <w:rPr>
          <w:rFonts w:eastAsia="MS Mincho"/>
          <w:sz w:val="20"/>
          <w:szCs w:val="20"/>
        </w:rPr>
        <w:t>Text – 10 font with no indexing</w:t>
      </w:r>
    </w:p>
    <w:p w:rsidR="00EC641A" w:rsidRDefault="00EC641A" w:rsidP="0058708C">
      <w:pPr>
        <w:pStyle w:val="ListParagraph"/>
        <w:numPr>
          <w:ilvl w:val="0"/>
          <w:numId w:val="12"/>
        </w:numPr>
        <w:ind w:firstLine="0"/>
        <w:contextualSpacing w:val="0"/>
        <w:jc w:val="both"/>
        <w:rPr>
          <w:rFonts w:eastAsia="MS Mincho"/>
          <w:sz w:val="20"/>
          <w:szCs w:val="20"/>
        </w:rPr>
      </w:pPr>
      <w:r>
        <w:rPr>
          <w:rFonts w:eastAsia="MS Mincho"/>
          <w:sz w:val="20"/>
          <w:szCs w:val="20"/>
        </w:rPr>
        <w:t>One space between paragraphs</w:t>
      </w:r>
    </w:p>
    <w:p w:rsidR="0058708C" w:rsidRDefault="0058708C" w:rsidP="0058708C">
      <w:pPr>
        <w:pStyle w:val="ListParagraph"/>
        <w:numPr>
          <w:ilvl w:val="0"/>
          <w:numId w:val="12"/>
        </w:numPr>
        <w:ind w:firstLine="0"/>
        <w:contextualSpacing w:val="0"/>
        <w:jc w:val="both"/>
        <w:rPr>
          <w:rFonts w:eastAsia="MS Mincho"/>
          <w:sz w:val="20"/>
          <w:szCs w:val="20"/>
        </w:rPr>
      </w:pPr>
      <w:r>
        <w:rPr>
          <w:rFonts w:eastAsia="MS Mincho"/>
          <w:sz w:val="20"/>
          <w:szCs w:val="20"/>
        </w:rPr>
        <w:t>One space before sub-header</w:t>
      </w:r>
    </w:p>
    <w:p w:rsidR="008D7E40" w:rsidRDefault="008D7E40" w:rsidP="0058708C">
      <w:pPr>
        <w:jc w:val="both"/>
        <w:rPr>
          <w:rFonts w:eastAsia="MS Mincho"/>
          <w:sz w:val="20"/>
          <w:szCs w:val="20"/>
        </w:rPr>
      </w:pPr>
    </w:p>
    <w:p w:rsidR="008D7E40" w:rsidRPr="008D7E40" w:rsidRDefault="008D7E40" w:rsidP="0058708C">
      <w:pPr>
        <w:jc w:val="both"/>
        <w:rPr>
          <w:b/>
        </w:rPr>
      </w:pPr>
      <w:r>
        <w:rPr>
          <w:b/>
        </w:rPr>
        <w:t>2</w:t>
      </w:r>
      <w:r w:rsidRPr="008D7E40">
        <w:rPr>
          <w:b/>
        </w:rPr>
        <w:t xml:space="preserve">. </w:t>
      </w:r>
      <w:r>
        <w:rPr>
          <w:b/>
        </w:rPr>
        <w:t>Literature Review</w:t>
      </w:r>
      <w:r w:rsidRPr="008D7E40">
        <w:rPr>
          <w:b/>
        </w:rPr>
        <w:t xml:space="preserve"> (12 font)</w:t>
      </w:r>
    </w:p>
    <w:p w:rsidR="008D7E40" w:rsidRDefault="0028155A" w:rsidP="0058708C">
      <w:pPr>
        <w:rPr>
          <w:rFonts w:eastAsia="Times New Roman"/>
          <w:sz w:val="20"/>
        </w:rPr>
      </w:pPr>
      <w:r>
        <w:rPr>
          <w:rFonts w:eastAsia="Times New Roman"/>
          <w:sz w:val="20"/>
        </w:rPr>
        <w:t xml:space="preserve">Each paper should have a literature review section with minimum of 10 recent citations from journal and conference papers. </w:t>
      </w:r>
      <w:r w:rsidR="008D7E40">
        <w:rPr>
          <w:rFonts w:eastAsia="Times New Roman"/>
          <w:sz w:val="20"/>
        </w:rPr>
        <w:t>Citation within the paper</w:t>
      </w:r>
      <w:r>
        <w:rPr>
          <w:rFonts w:eastAsia="Times New Roman"/>
          <w:sz w:val="20"/>
        </w:rPr>
        <w:t xml:space="preserve"> text</w:t>
      </w:r>
      <w:r w:rsidR="008D7E40">
        <w:rPr>
          <w:rFonts w:eastAsia="Times New Roman"/>
          <w:sz w:val="20"/>
        </w:rPr>
        <w:t xml:space="preserve"> should be written as below:</w:t>
      </w:r>
    </w:p>
    <w:p w:rsidR="008D7E40" w:rsidRDefault="008D7E40" w:rsidP="0058708C">
      <w:pPr>
        <w:rPr>
          <w:rFonts w:eastAsia="Times New Roman"/>
          <w:sz w:val="20"/>
        </w:rPr>
      </w:pPr>
    </w:p>
    <w:p w:rsidR="008D7E40" w:rsidRDefault="008D7E40" w:rsidP="0058708C">
      <w:pPr>
        <w:rPr>
          <w:rFonts w:eastAsia="Times New Roman"/>
          <w:sz w:val="20"/>
        </w:rPr>
      </w:pPr>
      <w:r>
        <w:rPr>
          <w:rFonts w:eastAsia="Times New Roman"/>
          <w:sz w:val="20"/>
        </w:rPr>
        <w:t>Single author:</w:t>
      </w:r>
    </w:p>
    <w:p w:rsidR="0058708C" w:rsidRDefault="0058708C" w:rsidP="0058708C">
      <w:pPr>
        <w:pStyle w:val="ListParagraph"/>
        <w:numPr>
          <w:ilvl w:val="0"/>
          <w:numId w:val="19"/>
        </w:numPr>
        <w:contextualSpacing w:val="0"/>
        <w:rPr>
          <w:rFonts w:eastAsia="Times New Roman"/>
          <w:sz w:val="20"/>
        </w:rPr>
      </w:pPr>
      <w:r>
        <w:rPr>
          <w:rFonts w:eastAsia="Times New Roman"/>
          <w:sz w:val="20"/>
        </w:rPr>
        <w:t>Rashid (2020) mentioned about lean application and improvement in RMG.</w:t>
      </w:r>
    </w:p>
    <w:p w:rsidR="0058708C" w:rsidRDefault="0058708C" w:rsidP="0058708C">
      <w:pPr>
        <w:pStyle w:val="ListParagraph"/>
        <w:numPr>
          <w:ilvl w:val="0"/>
          <w:numId w:val="19"/>
        </w:numPr>
        <w:contextualSpacing w:val="0"/>
        <w:rPr>
          <w:rFonts w:eastAsia="Times New Roman"/>
          <w:sz w:val="20"/>
        </w:rPr>
      </w:pPr>
      <w:r>
        <w:rPr>
          <w:rFonts w:eastAsia="Times New Roman"/>
          <w:sz w:val="20"/>
        </w:rPr>
        <w:t>Six sigma is applied for process improvement in food industries (Rashid 2020)</w:t>
      </w:r>
      <w:r w:rsidR="00310808">
        <w:rPr>
          <w:rFonts w:eastAsia="Times New Roman"/>
          <w:sz w:val="20"/>
        </w:rPr>
        <w:t>.</w:t>
      </w:r>
    </w:p>
    <w:p w:rsidR="0058708C" w:rsidRDefault="0058708C" w:rsidP="0058708C">
      <w:pPr>
        <w:rPr>
          <w:rFonts w:eastAsia="Times New Roman"/>
          <w:sz w:val="20"/>
        </w:rPr>
      </w:pPr>
      <w:r>
        <w:rPr>
          <w:rFonts w:eastAsia="Times New Roman"/>
          <w:sz w:val="20"/>
        </w:rPr>
        <w:t>Two authors:</w:t>
      </w:r>
    </w:p>
    <w:p w:rsidR="0058708C" w:rsidRDefault="0028155A" w:rsidP="0028155A">
      <w:pPr>
        <w:pStyle w:val="ListParagraph"/>
        <w:numPr>
          <w:ilvl w:val="0"/>
          <w:numId w:val="19"/>
        </w:numPr>
        <w:contextualSpacing w:val="0"/>
        <w:rPr>
          <w:rFonts w:eastAsia="Times New Roman"/>
          <w:sz w:val="20"/>
        </w:rPr>
      </w:pPr>
      <w:r w:rsidRPr="0028155A">
        <w:rPr>
          <w:rFonts w:eastAsia="Times New Roman"/>
          <w:sz w:val="20"/>
        </w:rPr>
        <w:t xml:space="preserve">Iqbal and </w:t>
      </w:r>
      <w:proofErr w:type="spellStart"/>
      <w:r w:rsidRPr="0028155A">
        <w:rPr>
          <w:rFonts w:eastAsia="Times New Roman"/>
          <w:sz w:val="20"/>
        </w:rPr>
        <w:t>Mukaddes</w:t>
      </w:r>
      <w:proofErr w:type="spellEnd"/>
      <w:r w:rsidRPr="0028155A">
        <w:rPr>
          <w:rFonts w:eastAsia="Times New Roman"/>
          <w:sz w:val="20"/>
        </w:rPr>
        <w:t xml:space="preserve"> </w:t>
      </w:r>
      <w:r w:rsidR="0058708C">
        <w:rPr>
          <w:rFonts w:eastAsia="Times New Roman"/>
          <w:sz w:val="20"/>
        </w:rPr>
        <w:t xml:space="preserve">(2020) </w:t>
      </w:r>
      <w:r>
        <w:rPr>
          <w:rFonts w:eastAsia="Times New Roman"/>
          <w:sz w:val="20"/>
        </w:rPr>
        <w:t xml:space="preserve">applied simulation for </w:t>
      </w:r>
      <w:r w:rsidR="00310808">
        <w:rPr>
          <w:rFonts w:eastAsia="Times New Roman"/>
          <w:sz w:val="20"/>
        </w:rPr>
        <w:t xml:space="preserve">quality </w:t>
      </w:r>
      <w:r>
        <w:rPr>
          <w:rFonts w:eastAsia="Times New Roman"/>
          <w:sz w:val="20"/>
        </w:rPr>
        <w:t xml:space="preserve">improvement in </w:t>
      </w:r>
      <w:r w:rsidR="00310808">
        <w:rPr>
          <w:rFonts w:eastAsia="Times New Roman"/>
          <w:sz w:val="20"/>
        </w:rPr>
        <w:t>machining systems</w:t>
      </w:r>
      <w:r w:rsidR="0058708C">
        <w:rPr>
          <w:rFonts w:eastAsia="Times New Roman"/>
          <w:sz w:val="20"/>
        </w:rPr>
        <w:t>.</w:t>
      </w:r>
    </w:p>
    <w:p w:rsidR="0058708C" w:rsidRDefault="0028155A" w:rsidP="0028155A">
      <w:pPr>
        <w:pStyle w:val="ListParagraph"/>
        <w:numPr>
          <w:ilvl w:val="0"/>
          <w:numId w:val="19"/>
        </w:numPr>
        <w:contextualSpacing w:val="0"/>
        <w:rPr>
          <w:rFonts w:eastAsia="Times New Roman"/>
          <w:sz w:val="20"/>
        </w:rPr>
      </w:pPr>
      <w:r>
        <w:rPr>
          <w:rFonts w:eastAsia="Times New Roman"/>
          <w:sz w:val="20"/>
        </w:rPr>
        <w:t>LP and IP are used line balancing optimization in small and mid-size manufacturing</w:t>
      </w:r>
      <w:r w:rsidR="0058708C">
        <w:rPr>
          <w:rFonts w:eastAsia="Times New Roman"/>
          <w:sz w:val="20"/>
        </w:rPr>
        <w:t xml:space="preserve"> (</w:t>
      </w:r>
      <w:r w:rsidRPr="0028155A">
        <w:rPr>
          <w:rFonts w:eastAsia="Times New Roman"/>
          <w:sz w:val="20"/>
        </w:rPr>
        <w:t xml:space="preserve">Iqbal and </w:t>
      </w:r>
      <w:proofErr w:type="spellStart"/>
      <w:r w:rsidRPr="0028155A">
        <w:rPr>
          <w:rFonts w:eastAsia="Times New Roman"/>
          <w:sz w:val="20"/>
        </w:rPr>
        <w:t>Mukaddes</w:t>
      </w:r>
      <w:proofErr w:type="spellEnd"/>
      <w:r w:rsidRPr="0028155A">
        <w:rPr>
          <w:rFonts w:eastAsia="Times New Roman"/>
          <w:sz w:val="20"/>
        </w:rPr>
        <w:t xml:space="preserve"> </w:t>
      </w:r>
      <w:r w:rsidR="0058708C">
        <w:rPr>
          <w:rFonts w:eastAsia="Times New Roman"/>
          <w:sz w:val="20"/>
        </w:rPr>
        <w:t>2020)</w:t>
      </w:r>
      <w:r w:rsidR="00310808">
        <w:rPr>
          <w:rFonts w:eastAsia="Times New Roman"/>
          <w:sz w:val="20"/>
        </w:rPr>
        <w:t>.</w:t>
      </w:r>
    </w:p>
    <w:p w:rsidR="0058708C" w:rsidRDefault="0058708C" w:rsidP="0058708C">
      <w:pPr>
        <w:rPr>
          <w:rFonts w:eastAsia="Times New Roman"/>
          <w:sz w:val="20"/>
        </w:rPr>
      </w:pPr>
      <w:r>
        <w:rPr>
          <w:rFonts w:eastAsia="Times New Roman"/>
          <w:sz w:val="20"/>
        </w:rPr>
        <w:t>Three or more authors:</w:t>
      </w:r>
    </w:p>
    <w:p w:rsidR="0058708C" w:rsidRDefault="0028155A" w:rsidP="0058708C">
      <w:pPr>
        <w:pStyle w:val="ListParagraph"/>
        <w:numPr>
          <w:ilvl w:val="0"/>
          <w:numId w:val="19"/>
        </w:numPr>
        <w:contextualSpacing w:val="0"/>
        <w:rPr>
          <w:rFonts w:eastAsia="Times New Roman"/>
          <w:sz w:val="20"/>
        </w:rPr>
      </w:pPr>
      <w:proofErr w:type="spellStart"/>
      <w:r w:rsidRPr="0028155A">
        <w:rPr>
          <w:rFonts w:eastAsia="Times New Roman"/>
          <w:sz w:val="20"/>
        </w:rPr>
        <w:t>Morshed</w:t>
      </w:r>
      <w:proofErr w:type="spellEnd"/>
      <w:r>
        <w:rPr>
          <w:rFonts w:eastAsia="Times New Roman"/>
          <w:sz w:val="20"/>
        </w:rPr>
        <w:t xml:space="preserve"> </w:t>
      </w:r>
      <w:r w:rsidR="00310808">
        <w:rPr>
          <w:rFonts w:eastAsia="Times New Roman"/>
          <w:sz w:val="20"/>
        </w:rPr>
        <w:t>et al.</w:t>
      </w:r>
      <w:r w:rsidR="0058708C">
        <w:rPr>
          <w:rFonts w:eastAsia="Times New Roman"/>
          <w:sz w:val="20"/>
        </w:rPr>
        <w:t xml:space="preserve"> (2020) </w:t>
      </w:r>
      <w:r>
        <w:rPr>
          <w:rFonts w:eastAsia="Times New Roman"/>
          <w:sz w:val="20"/>
        </w:rPr>
        <w:t xml:space="preserve">focused on smart technologies and </w:t>
      </w:r>
      <w:proofErr w:type="spellStart"/>
      <w:r>
        <w:rPr>
          <w:rFonts w:eastAsia="Times New Roman"/>
          <w:sz w:val="20"/>
        </w:rPr>
        <w:t>IoT</w:t>
      </w:r>
      <w:proofErr w:type="spellEnd"/>
      <w:r>
        <w:rPr>
          <w:rFonts w:eastAsia="Times New Roman"/>
          <w:sz w:val="20"/>
        </w:rPr>
        <w:t xml:space="preserve"> </w:t>
      </w:r>
      <w:r w:rsidR="00310808">
        <w:rPr>
          <w:rFonts w:eastAsia="Times New Roman"/>
          <w:sz w:val="20"/>
        </w:rPr>
        <w:t>in automation industries</w:t>
      </w:r>
      <w:r w:rsidR="0058708C">
        <w:rPr>
          <w:rFonts w:eastAsia="Times New Roman"/>
          <w:sz w:val="20"/>
        </w:rPr>
        <w:t>.</w:t>
      </w:r>
    </w:p>
    <w:p w:rsidR="0058708C" w:rsidRDefault="00310808" w:rsidP="0058708C">
      <w:pPr>
        <w:pStyle w:val="ListParagraph"/>
        <w:numPr>
          <w:ilvl w:val="0"/>
          <w:numId w:val="19"/>
        </w:numPr>
        <w:contextualSpacing w:val="0"/>
        <w:rPr>
          <w:rFonts w:eastAsia="Times New Roman"/>
          <w:sz w:val="20"/>
        </w:rPr>
      </w:pPr>
      <w:r>
        <w:rPr>
          <w:rFonts w:eastAsia="Times New Roman"/>
          <w:sz w:val="20"/>
        </w:rPr>
        <w:t>DOE</w:t>
      </w:r>
      <w:r w:rsidR="0058708C">
        <w:rPr>
          <w:rFonts w:eastAsia="Times New Roman"/>
          <w:sz w:val="20"/>
        </w:rPr>
        <w:t xml:space="preserve"> is applied for </w:t>
      </w:r>
      <w:r>
        <w:rPr>
          <w:rFonts w:eastAsia="Times New Roman"/>
          <w:sz w:val="20"/>
        </w:rPr>
        <w:t>improvement in healthcare systems</w:t>
      </w:r>
      <w:r w:rsidR="0058708C">
        <w:rPr>
          <w:rFonts w:eastAsia="Times New Roman"/>
          <w:sz w:val="20"/>
        </w:rPr>
        <w:t xml:space="preserve"> (</w:t>
      </w:r>
      <w:proofErr w:type="spellStart"/>
      <w:r w:rsidR="0028155A" w:rsidRPr="0028155A">
        <w:rPr>
          <w:rFonts w:eastAsia="Times New Roman"/>
          <w:sz w:val="20"/>
        </w:rPr>
        <w:t>Morshed</w:t>
      </w:r>
      <w:proofErr w:type="spellEnd"/>
      <w:r w:rsidR="0028155A">
        <w:rPr>
          <w:rFonts w:eastAsia="Times New Roman"/>
          <w:sz w:val="20"/>
        </w:rPr>
        <w:t xml:space="preserve"> </w:t>
      </w:r>
      <w:r>
        <w:rPr>
          <w:rFonts w:eastAsia="Times New Roman"/>
          <w:sz w:val="20"/>
        </w:rPr>
        <w:t>et al.,</w:t>
      </w:r>
      <w:r w:rsidR="0058708C">
        <w:rPr>
          <w:rFonts w:eastAsia="Times New Roman"/>
          <w:sz w:val="20"/>
        </w:rPr>
        <w:t xml:space="preserve"> 2020</w:t>
      </w:r>
      <w:r>
        <w:rPr>
          <w:rFonts w:eastAsia="Times New Roman"/>
          <w:sz w:val="20"/>
        </w:rPr>
        <w:t>, Biswas, 2020</w:t>
      </w:r>
      <w:r w:rsidR="0058708C">
        <w:rPr>
          <w:rFonts w:eastAsia="Times New Roman"/>
          <w:sz w:val="20"/>
        </w:rPr>
        <w:t>)</w:t>
      </w:r>
      <w:r>
        <w:rPr>
          <w:rFonts w:eastAsia="Times New Roman"/>
          <w:sz w:val="20"/>
        </w:rPr>
        <w:t>.</w:t>
      </w:r>
    </w:p>
    <w:p w:rsidR="00EC641A" w:rsidRDefault="00EC641A" w:rsidP="0058708C">
      <w:pPr>
        <w:jc w:val="both"/>
        <w:rPr>
          <w:sz w:val="20"/>
          <w:szCs w:val="20"/>
          <w:lang w:eastAsia="ko-KR"/>
        </w:rPr>
      </w:pPr>
    </w:p>
    <w:p w:rsidR="00EC641A" w:rsidRDefault="00EC641A" w:rsidP="0058708C">
      <w:pPr>
        <w:jc w:val="both"/>
        <w:rPr>
          <w:b/>
          <w:szCs w:val="20"/>
          <w:lang w:eastAsia="ko-KR"/>
        </w:rPr>
      </w:pPr>
      <w:r>
        <w:rPr>
          <w:b/>
          <w:szCs w:val="20"/>
          <w:lang w:eastAsia="ko-KR"/>
        </w:rPr>
        <w:t>Figures</w:t>
      </w:r>
    </w:p>
    <w:p w:rsidR="00EC641A" w:rsidRDefault="00EC641A" w:rsidP="0058708C">
      <w:pPr>
        <w:jc w:val="both"/>
        <w:rPr>
          <w:b/>
          <w:szCs w:val="20"/>
          <w:lang w:eastAsia="ko-KR"/>
        </w:rPr>
      </w:pPr>
    </w:p>
    <w:p w:rsidR="00EC641A" w:rsidRDefault="00EC641A" w:rsidP="0058708C">
      <w:pPr>
        <w:numPr>
          <w:ilvl w:val="0"/>
          <w:numId w:val="13"/>
        </w:numPr>
        <w:rPr>
          <w:rFonts w:eastAsia="Times New Roman"/>
          <w:sz w:val="20"/>
        </w:rPr>
      </w:pPr>
      <w:r>
        <w:rPr>
          <w:rFonts w:eastAsia="Times New Roman"/>
          <w:sz w:val="20"/>
        </w:rPr>
        <w:t>Texts of figure should be readable</w:t>
      </w:r>
    </w:p>
    <w:p w:rsidR="00EC641A" w:rsidRDefault="00EC641A" w:rsidP="0058708C">
      <w:pPr>
        <w:numPr>
          <w:ilvl w:val="0"/>
          <w:numId w:val="13"/>
        </w:numPr>
        <w:rPr>
          <w:rFonts w:eastAsia="Times New Roman"/>
          <w:sz w:val="20"/>
        </w:rPr>
      </w:pPr>
      <w:r>
        <w:rPr>
          <w:rFonts w:eastAsia="Times New Roman"/>
          <w:sz w:val="20"/>
        </w:rPr>
        <w:t>Original high quality pictures</w:t>
      </w:r>
    </w:p>
    <w:p w:rsidR="00EC641A" w:rsidRDefault="00EC641A" w:rsidP="0058708C">
      <w:pPr>
        <w:numPr>
          <w:ilvl w:val="0"/>
          <w:numId w:val="13"/>
        </w:numPr>
        <w:rPr>
          <w:rFonts w:eastAsia="Times New Roman"/>
          <w:sz w:val="20"/>
        </w:rPr>
      </w:pPr>
      <w:r>
        <w:rPr>
          <w:rFonts w:eastAsia="Times New Roman"/>
          <w:sz w:val="20"/>
        </w:rPr>
        <w:t>Center justification</w:t>
      </w:r>
    </w:p>
    <w:p w:rsidR="00EC641A" w:rsidRDefault="00EC641A" w:rsidP="0058708C">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8708C">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8708C">
      <w:pPr>
        <w:numPr>
          <w:ilvl w:val="0"/>
          <w:numId w:val="13"/>
        </w:numPr>
        <w:rPr>
          <w:rFonts w:eastAsia="Times New Roman"/>
          <w:sz w:val="20"/>
        </w:rPr>
      </w:pPr>
      <w:r>
        <w:rPr>
          <w:rFonts w:eastAsia="Times New Roman"/>
          <w:sz w:val="20"/>
        </w:rPr>
        <w:t>Title should be after figure</w:t>
      </w:r>
    </w:p>
    <w:p w:rsidR="00EC641A" w:rsidRDefault="00EC641A" w:rsidP="0058708C">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8708C">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8708C">
      <w:pPr>
        <w:jc w:val="center"/>
        <w:rPr>
          <w:rFonts w:eastAsia="Times New Roman"/>
          <w:sz w:val="20"/>
        </w:rPr>
      </w:pPr>
    </w:p>
    <w:p w:rsidR="00EC641A" w:rsidRDefault="00EC641A" w:rsidP="0058708C">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8708C">
      <w:pPr>
        <w:pStyle w:val="Caption"/>
        <w:spacing w:before="0" w:after="0"/>
        <w:jc w:val="center"/>
        <w:rPr>
          <w:b w:val="0"/>
          <w:szCs w:val="24"/>
        </w:rPr>
      </w:pPr>
    </w:p>
    <w:p w:rsidR="00EC641A" w:rsidRDefault="00EC641A" w:rsidP="0058708C">
      <w:pPr>
        <w:pStyle w:val="Caption"/>
        <w:spacing w:before="0" w:after="0"/>
        <w:jc w:val="center"/>
        <w:rPr>
          <w:b w:val="0"/>
          <w:szCs w:val="24"/>
        </w:rPr>
      </w:pPr>
      <w:r>
        <w:rPr>
          <w:b w:val="0"/>
          <w:szCs w:val="24"/>
        </w:rPr>
        <w:t>Figure 1. Name of the figure</w:t>
      </w:r>
    </w:p>
    <w:p w:rsidR="00EC641A" w:rsidRDefault="00EC641A" w:rsidP="0058708C"/>
    <w:p w:rsidR="00EC641A" w:rsidRDefault="00EC641A" w:rsidP="0058708C">
      <w:pPr>
        <w:rPr>
          <w:b/>
        </w:rPr>
      </w:pPr>
      <w:r>
        <w:rPr>
          <w:b/>
        </w:rPr>
        <w:t>Tables</w:t>
      </w:r>
    </w:p>
    <w:p w:rsidR="00EC641A" w:rsidRDefault="00EC641A" w:rsidP="0058708C">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8708C">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8708C">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8708C">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8708C">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8708C">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8708C">
      <w:pPr>
        <w:pStyle w:val="ListParagraph"/>
        <w:ind w:left="360"/>
        <w:contextualSpacing w:val="0"/>
        <w:rPr>
          <w:rFonts w:eastAsia="Times New Roman"/>
          <w:sz w:val="20"/>
        </w:rPr>
      </w:pPr>
    </w:p>
    <w:p w:rsidR="00EC641A" w:rsidRDefault="00EC641A" w:rsidP="0058708C">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8708C"/>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394" w:type="dxa"/>
            <w:tcBorders>
              <w:top w:val="single" w:sz="4" w:space="0" w:color="auto"/>
              <w:left w:val="single" w:sz="4" w:space="0" w:color="auto"/>
              <w:bottom w:val="single" w:sz="4" w:space="0" w:color="auto"/>
              <w:right w:val="single" w:sz="4" w:space="0" w:color="auto"/>
            </w:tcBorders>
          </w:tcPr>
          <w:p w:rsidR="00EC641A" w:rsidRDefault="00EC641A" w:rsidP="0058708C"/>
        </w:tc>
        <w:tc>
          <w:tcPr>
            <w:tcW w:w="2016" w:type="dxa"/>
            <w:tcBorders>
              <w:top w:val="single" w:sz="4" w:space="0" w:color="auto"/>
              <w:left w:val="single" w:sz="4" w:space="0" w:color="auto"/>
              <w:bottom w:val="single" w:sz="4" w:space="0" w:color="auto"/>
              <w:right w:val="single" w:sz="4" w:space="0" w:color="auto"/>
            </w:tcBorders>
          </w:tcPr>
          <w:p w:rsidR="00EC641A" w:rsidRDefault="00EC641A" w:rsidP="0058708C"/>
        </w:tc>
      </w:tr>
    </w:tbl>
    <w:p w:rsidR="00EC641A" w:rsidRDefault="00EC641A" w:rsidP="0058708C">
      <w:pPr>
        <w:jc w:val="both"/>
        <w:rPr>
          <w:sz w:val="20"/>
        </w:rPr>
      </w:pPr>
    </w:p>
    <w:p w:rsidR="00EC641A" w:rsidRDefault="00EC641A" w:rsidP="0058708C">
      <w:pPr>
        <w:jc w:val="both"/>
        <w:rPr>
          <w:b/>
        </w:rPr>
      </w:pPr>
      <w:r>
        <w:rPr>
          <w:b/>
        </w:rPr>
        <w:t>Equations</w:t>
      </w:r>
    </w:p>
    <w:p w:rsidR="00EC641A" w:rsidRDefault="00EC641A" w:rsidP="0058708C">
      <w:pPr>
        <w:jc w:val="both"/>
        <w:rPr>
          <w:sz w:val="20"/>
        </w:rPr>
      </w:pPr>
    </w:p>
    <w:p w:rsidR="00EC641A" w:rsidRDefault="00EC641A" w:rsidP="0058708C">
      <w:pPr>
        <w:pStyle w:val="ListParagraph"/>
        <w:numPr>
          <w:ilvl w:val="0"/>
          <w:numId w:val="15"/>
        </w:numPr>
        <w:contextualSpacing w:val="0"/>
        <w:jc w:val="both"/>
        <w:rPr>
          <w:sz w:val="20"/>
        </w:rPr>
      </w:pPr>
      <w:r>
        <w:rPr>
          <w:sz w:val="20"/>
        </w:rPr>
        <w:t>Equation numbering is optional.</w:t>
      </w:r>
    </w:p>
    <w:p w:rsidR="00EC641A" w:rsidRDefault="00EC641A" w:rsidP="0058708C">
      <w:pPr>
        <w:jc w:val="both"/>
        <w:rPr>
          <w:rFonts w:eastAsia="MS Mincho"/>
          <w:sz w:val="20"/>
          <w:szCs w:val="20"/>
        </w:rPr>
      </w:pPr>
    </w:p>
    <w:p w:rsidR="00EC641A" w:rsidRDefault="00EC641A" w:rsidP="0058708C">
      <w:pPr>
        <w:pStyle w:val="Heading2"/>
        <w:jc w:val="both"/>
        <w:rPr>
          <w:rFonts w:ascii="Times New Roman" w:hAnsi="Times New Roman"/>
        </w:rPr>
      </w:pPr>
      <w:r>
        <w:rPr>
          <w:rFonts w:ascii="Times New Roman" w:hAnsi="Times New Roman"/>
        </w:rPr>
        <w:t>Acknowledgements</w:t>
      </w:r>
    </w:p>
    <w:p w:rsidR="00EC641A" w:rsidRDefault="00EC641A" w:rsidP="0058708C">
      <w:pPr>
        <w:jc w:val="both"/>
        <w:rPr>
          <w:rFonts w:eastAsia="MS Mincho"/>
          <w:sz w:val="20"/>
          <w:szCs w:val="20"/>
        </w:rPr>
      </w:pPr>
    </w:p>
    <w:p w:rsidR="00EC641A" w:rsidRDefault="00EC641A" w:rsidP="0058708C">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58708C">
      <w:pPr>
        <w:jc w:val="both"/>
        <w:rPr>
          <w:sz w:val="20"/>
          <w:szCs w:val="20"/>
          <w:lang w:eastAsia="ko-KR"/>
        </w:rPr>
      </w:pPr>
    </w:p>
    <w:p w:rsidR="00EC641A" w:rsidRDefault="00EC641A" w:rsidP="0058708C">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58708C">
      <w:pPr>
        <w:autoSpaceDE w:val="0"/>
        <w:autoSpaceDN w:val="0"/>
        <w:adjustRightInd w:val="0"/>
        <w:ind w:left="360" w:hanging="360"/>
        <w:jc w:val="both"/>
        <w:rPr>
          <w:sz w:val="20"/>
          <w:szCs w:val="20"/>
          <w:lang w:eastAsia="ko-KR"/>
        </w:rPr>
      </w:pP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References texts – 10 font</w:t>
      </w:r>
    </w:p>
    <w:p w:rsidR="0043156F" w:rsidRPr="00722F03" w:rsidRDefault="0043156F" w:rsidP="0058708C">
      <w:pPr>
        <w:pStyle w:val="ListParagraph"/>
        <w:numPr>
          <w:ilvl w:val="0"/>
          <w:numId w:val="17"/>
        </w:numPr>
        <w:autoSpaceDE w:val="0"/>
        <w:autoSpaceDN w:val="0"/>
        <w:adjustRightInd w:val="0"/>
        <w:contextualSpacing w:val="0"/>
        <w:jc w:val="both"/>
        <w:rPr>
          <w:sz w:val="20"/>
          <w:szCs w:val="20"/>
          <w:lang w:eastAsia="ko-KR"/>
        </w:rPr>
      </w:pPr>
      <w:r w:rsidRPr="00722F03">
        <w:rPr>
          <w:sz w:val="20"/>
          <w:szCs w:val="20"/>
          <w:lang w:eastAsia="ko-KR"/>
        </w:rPr>
        <w:t xml:space="preserve">You may follow the IEOM referencing style as appears below or any other standard referencing style like APA, </w:t>
      </w:r>
      <w:proofErr w:type="spellStart"/>
      <w:r w:rsidRPr="00722F03">
        <w:rPr>
          <w:sz w:val="20"/>
          <w:szCs w:val="20"/>
          <w:lang w:eastAsia="ko-KR"/>
        </w:rPr>
        <w:t>Harvard</w:t>
      </w:r>
      <w:proofErr w:type="gramStart"/>
      <w:r w:rsidRPr="00722F03">
        <w:rPr>
          <w:sz w:val="20"/>
          <w:szCs w:val="20"/>
          <w:lang w:eastAsia="ko-KR"/>
        </w:rPr>
        <w:t>,Vancouver</w:t>
      </w:r>
      <w:proofErr w:type="spellEnd"/>
      <w:proofErr w:type="gramEnd"/>
      <w:r w:rsidRPr="00722F03">
        <w:rPr>
          <w:sz w:val="20"/>
          <w:szCs w:val="20"/>
          <w:lang w:eastAsia="ko-KR"/>
        </w:rPr>
        <w:t xml:space="preserve">.  etc. </w:t>
      </w:r>
    </w:p>
    <w:p w:rsidR="0043156F" w:rsidRPr="0043156F" w:rsidRDefault="0043156F" w:rsidP="0043156F">
      <w:pPr>
        <w:autoSpaceDE w:val="0"/>
        <w:autoSpaceDN w:val="0"/>
        <w:adjustRightInd w:val="0"/>
        <w:jc w:val="both"/>
        <w:rPr>
          <w:sz w:val="20"/>
          <w:szCs w:val="20"/>
          <w:lang w:eastAsia="ko-KR"/>
        </w:rPr>
      </w:pPr>
      <w:r w:rsidRPr="0043156F">
        <w:rPr>
          <w:sz w:val="20"/>
          <w:szCs w:val="20"/>
          <w:lang w:eastAsia="ko-KR"/>
        </w:rPr>
        <w:t>IEOM referencing style [</w:t>
      </w:r>
      <w:r w:rsidR="00242422">
        <w:rPr>
          <w:sz w:val="20"/>
          <w:szCs w:val="20"/>
          <w:lang w:eastAsia="ko-KR"/>
        </w:rPr>
        <w:t xml:space="preserve">optional] </w:t>
      </w:r>
      <w:r w:rsidRPr="0043156F">
        <w:rPr>
          <w:sz w:val="20"/>
          <w:szCs w:val="20"/>
          <w:lang w:eastAsia="ko-KR"/>
        </w:rPr>
        <w:t>&gt;&gt;&gt;&gt;</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No numbering should be used for reference title</w:t>
      </w:r>
    </w:p>
    <w:p w:rsidR="0058708C" w:rsidRDefault="0058708C"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 xml:space="preserve">No numbering for </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Journal and conference names should in in italic.</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lastRenderedPageBreak/>
        <w:t xml:space="preserve">All lines after the first line of references list should be indented one-fourth (1/4) inch from the left margin. This is called hanging indentation. . </w:t>
      </w:r>
    </w:p>
    <w:p w:rsidR="00EC641A" w:rsidRDefault="00EC641A" w:rsidP="0058708C">
      <w:pPr>
        <w:pStyle w:val="ListParagraph"/>
        <w:numPr>
          <w:ilvl w:val="0"/>
          <w:numId w:val="17"/>
        </w:numPr>
        <w:autoSpaceDE w:val="0"/>
        <w:autoSpaceDN w:val="0"/>
        <w:adjustRightInd w:val="0"/>
        <w:contextualSpacing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58708C">
      <w:pPr>
        <w:autoSpaceDE w:val="0"/>
        <w:autoSpaceDN w:val="0"/>
        <w:adjustRightInd w:val="0"/>
        <w:ind w:left="360" w:hanging="360"/>
        <w:jc w:val="both"/>
        <w:rPr>
          <w:sz w:val="20"/>
          <w:szCs w:val="20"/>
          <w:lang w:eastAsia="ko-KR"/>
        </w:rPr>
      </w:pPr>
    </w:p>
    <w:p w:rsidR="007E1417" w:rsidRDefault="008D7E40"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r w:rsidR="007E1417">
        <w:rPr>
          <w:sz w:val="20"/>
          <w:szCs w:val="20"/>
          <w:lang w:eastAsia="ko-KR"/>
        </w:rPr>
        <w:t>,</w:t>
      </w:r>
      <w:proofErr w:type="gramEnd"/>
      <w:r w:rsidR="007E1417">
        <w:rPr>
          <w:sz w:val="20"/>
          <w:szCs w:val="20"/>
          <w:lang w:eastAsia="ko-KR"/>
        </w:rPr>
        <w:t xml:space="preserve"> </w:t>
      </w:r>
      <w:r w:rsidR="007E1417" w:rsidRPr="007E1417">
        <w:rPr>
          <w:sz w:val="20"/>
          <w:szCs w:val="20"/>
          <w:lang w:eastAsia="ko-KR"/>
        </w:rPr>
        <w:t>Title of the paper</w:t>
      </w:r>
      <w:r w:rsidR="007E1417">
        <w:rPr>
          <w:sz w:val="20"/>
          <w:szCs w:val="20"/>
          <w:lang w:eastAsia="ko-KR"/>
        </w:rPr>
        <w:t xml:space="preserve">, </w:t>
      </w:r>
      <w:r w:rsidR="007E1417">
        <w:rPr>
          <w:i/>
          <w:sz w:val="20"/>
          <w:szCs w:val="20"/>
          <w:lang w:eastAsia="ko-KR"/>
        </w:rPr>
        <w:t>Journal/Conference N</w:t>
      </w:r>
      <w:r w:rsidR="007E1417" w:rsidRPr="007E1417">
        <w:rPr>
          <w:i/>
          <w:sz w:val="20"/>
          <w:szCs w:val="20"/>
          <w:lang w:eastAsia="ko-KR"/>
        </w:rPr>
        <w:t>ame</w:t>
      </w:r>
      <w:r w:rsidR="007E1417">
        <w:rPr>
          <w:sz w:val="20"/>
          <w:szCs w:val="20"/>
          <w:lang w:eastAsia="ko-KR"/>
        </w:rPr>
        <w:t>, vol., no., pp., year.</w:t>
      </w:r>
    </w:p>
    <w:p w:rsidR="007E1417" w:rsidRP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58708C">
      <w:pPr>
        <w:autoSpaceDE w:val="0"/>
        <w:autoSpaceDN w:val="0"/>
        <w:adjustRightInd w:val="0"/>
        <w:ind w:left="360" w:hanging="360"/>
        <w:jc w:val="both"/>
        <w:rPr>
          <w:sz w:val="20"/>
          <w:szCs w:val="20"/>
        </w:rPr>
      </w:pPr>
    </w:p>
    <w:p w:rsidR="007E1417" w:rsidRDefault="007E1417" w:rsidP="0058708C">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58708C">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58708C">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58708C">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58708C">
      <w:pPr>
        <w:autoSpaceDE w:val="0"/>
        <w:autoSpaceDN w:val="0"/>
        <w:adjustRightInd w:val="0"/>
        <w:ind w:left="360" w:hanging="360"/>
        <w:jc w:val="both"/>
        <w:rPr>
          <w:sz w:val="20"/>
          <w:szCs w:val="20"/>
          <w:lang w:eastAsia="ko-KR"/>
        </w:rPr>
      </w:pPr>
    </w:p>
    <w:p w:rsidR="007E1417" w:rsidRPr="007E1417" w:rsidRDefault="007E1417" w:rsidP="0058708C">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58708C">
      <w:pPr>
        <w:autoSpaceDE w:val="0"/>
        <w:autoSpaceDN w:val="0"/>
        <w:adjustRightInd w:val="0"/>
        <w:ind w:left="360" w:hanging="360"/>
        <w:jc w:val="both"/>
        <w:rPr>
          <w:sz w:val="20"/>
          <w:szCs w:val="20"/>
          <w:lang w:eastAsia="ko-KR"/>
        </w:rPr>
      </w:pPr>
    </w:p>
    <w:p w:rsidR="007E1417" w:rsidRDefault="007E1417" w:rsidP="0058708C">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Article title</w:t>
      </w:r>
      <w:r w:rsidRPr="007E1417">
        <w:rPr>
          <w:sz w:val="20"/>
          <w:szCs w:val="20"/>
          <w:lang w:eastAsia="ko-KR"/>
        </w:rPr>
        <w:t>, Available: http://www.iienet.org/Details.aspx?id=xxx, May 21, 2011.</w:t>
      </w:r>
    </w:p>
    <w:p w:rsidR="00722F03" w:rsidRPr="007E1417" w:rsidRDefault="00722F03" w:rsidP="0058708C">
      <w:pPr>
        <w:autoSpaceDE w:val="0"/>
        <w:autoSpaceDN w:val="0"/>
        <w:adjustRightInd w:val="0"/>
        <w:ind w:left="360" w:hanging="360"/>
        <w:jc w:val="both"/>
        <w:rPr>
          <w:sz w:val="20"/>
          <w:szCs w:val="20"/>
          <w:lang w:eastAsia="ko-KR"/>
        </w:rPr>
      </w:pPr>
      <w:bookmarkStart w:id="0" w:name="_GoBack"/>
      <w:bookmarkEnd w:id="0"/>
    </w:p>
    <w:p w:rsidR="007E1417" w:rsidRDefault="007E1417" w:rsidP="0058708C">
      <w:pPr>
        <w:autoSpaceDE w:val="0"/>
        <w:autoSpaceDN w:val="0"/>
        <w:adjustRightInd w:val="0"/>
        <w:ind w:left="360" w:hanging="360"/>
        <w:jc w:val="both"/>
        <w:rPr>
          <w:sz w:val="20"/>
          <w:szCs w:val="20"/>
          <w:lang w:eastAsia="ko-KR"/>
        </w:rPr>
      </w:pPr>
    </w:p>
    <w:p w:rsidR="00EC641A" w:rsidRPr="000A30E5" w:rsidRDefault="000A30E5" w:rsidP="0058708C">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8708C">
      <w:pPr>
        <w:pStyle w:val="Biography"/>
        <w:spacing w:after="0"/>
      </w:pPr>
    </w:p>
    <w:p w:rsidR="00EC641A" w:rsidRDefault="00EC641A" w:rsidP="0058708C">
      <w:pPr>
        <w:pStyle w:val="Biography"/>
        <w:numPr>
          <w:ilvl w:val="0"/>
          <w:numId w:val="18"/>
        </w:numPr>
        <w:snapToGrid w:val="0"/>
        <w:spacing w:after="0"/>
      </w:pPr>
      <w:r>
        <w:t>Include bio of each author at the end of the paper</w:t>
      </w:r>
    </w:p>
    <w:p w:rsidR="00EC641A" w:rsidRDefault="00EC641A" w:rsidP="0058708C">
      <w:pPr>
        <w:pStyle w:val="Biography"/>
        <w:numPr>
          <w:ilvl w:val="0"/>
          <w:numId w:val="18"/>
        </w:numPr>
        <w:snapToGrid w:val="0"/>
        <w:spacing w:after="0"/>
      </w:pPr>
      <w:r>
        <w:t>Limited to 200 words</w:t>
      </w:r>
    </w:p>
    <w:p w:rsidR="00EC641A" w:rsidRDefault="00EC641A" w:rsidP="0058708C">
      <w:pPr>
        <w:pStyle w:val="Biography"/>
        <w:spacing w:after="0"/>
      </w:pPr>
    </w:p>
    <w:p w:rsidR="00722F03" w:rsidRDefault="00722F03" w:rsidP="00722F03">
      <w:pPr>
        <w:pStyle w:val="Biography"/>
        <w:spacing w:after="0"/>
      </w:pPr>
      <w:r w:rsidRPr="007051E2">
        <w:rPr>
          <w:b/>
        </w:rPr>
        <w:t xml:space="preserve">Dr Sarwar </w:t>
      </w:r>
      <w:proofErr w:type="spellStart"/>
      <w:r w:rsidRPr="007051E2">
        <w:rPr>
          <w:b/>
        </w:rPr>
        <w:t>Morshed</w:t>
      </w:r>
      <w:proofErr w:type="spellEnd"/>
      <w:r w:rsidRPr="007051E2">
        <w:t xml:space="preserve"> is a Professor of Industrial and Production Engineering at the Faculty of Engineering,</w:t>
      </w:r>
      <w:r>
        <w:t xml:space="preserve"> </w:t>
      </w:r>
      <w:proofErr w:type="spellStart"/>
      <w:r w:rsidRPr="007051E2">
        <w:t>Ahsanullah</w:t>
      </w:r>
      <w:proofErr w:type="spellEnd"/>
      <w:r w:rsidRPr="007051E2">
        <w:t xml:space="preserve"> University of Science and Technology (AUST). He started his academic career in Chittagong</w:t>
      </w:r>
      <w:r>
        <w:t xml:space="preserve"> </w:t>
      </w:r>
      <w:r w:rsidRPr="007051E2">
        <w:t>University of Engineering and Technology (CUET) in early 90s after receiving his undergraduate degree</w:t>
      </w:r>
      <w:r>
        <w:t xml:space="preserve"> </w:t>
      </w:r>
      <w:r w:rsidRPr="007051E2">
        <w:t xml:space="preserve">in Mechanical Engineering in 1993. He received his </w:t>
      </w:r>
      <w:proofErr w:type="spellStart"/>
      <w:r w:rsidRPr="007051E2">
        <w:t>Masters</w:t>
      </w:r>
      <w:proofErr w:type="spellEnd"/>
      <w:r w:rsidRPr="007051E2">
        <w:t xml:space="preserve"> in Industrial Management from the Centre</w:t>
      </w:r>
      <w:r>
        <w:t xml:space="preserve"> </w:t>
      </w:r>
      <w:r w:rsidRPr="007051E2">
        <w:t xml:space="preserve">for Industrial Management of </w:t>
      </w:r>
      <w:proofErr w:type="spellStart"/>
      <w:r w:rsidRPr="007051E2">
        <w:t>Katholieke</w:t>
      </w:r>
      <w:proofErr w:type="spellEnd"/>
      <w:r w:rsidRPr="007051E2">
        <w:t xml:space="preserve"> University of Leuven, Belgium and received his PhD in</w:t>
      </w:r>
      <w:r>
        <w:t xml:space="preserve"> </w:t>
      </w:r>
      <w:r w:rsidRPr="007051E2">
        <w:t>Manufacturing and Mechanical Engineering from the Birmingham University, UK on Optimization and</w:t>
      </w:r>
      <w:r>
        <w:t xml:space="preserve"> </w:t>
      </w:r>
      <w:r w:rsidRPr="007051E2">
        <w:t>Scheduling. He worked in the Birmingham University as PhD researcher before his post-doctoral research</w:t>
      </w:r>
      <w:r>
        <w:t xml:space="preserve"> </w:t>
      </w:r>
      <w:r w:rsidRPr="007051E2">
        <w:t>in Coventry and Bath University. He also served as a visiting academic at Bath University and affiliated</w:t>
      </w:r>
      <w:r>
        <w:t xml:space="preserve"> </w:t>
      </w:r>
      <w:r w:rsidRPr="007051E2">
        <w:t>as a visiting research fellow at Aalborg University, Denmark. He has published 20 articles in several</w:t>
      </w:r>
      <w:r>
        <w:t xml:space="preserve"> </w:t>
      </w:r>
      <w:r w:rsidRPr="007051E2">
        <w:t>journal and conferences. He has been working as a Senior Researcher and Deputy Project Leader of</w:t>
      </w:r>
      <w:r>
        <w:t xml:space="preserve"> </w:t>
      </w:r>
      <w:r w:rsidRPr="007051E2">
        <w:t xml:space="preserve">Aalborg-AUST Research Project (POHS-BD) which </w:t>
      </w:r>
      <w:proofErr w:type="gramStart"/>
      <w:r w:rsidRPr="007051E2">
        <w:t>has been funded</w:t>
      </w:r>
      <w:proofErr w:type="gramEnd"/>
      <w:r w:rsidRPr="007051E2">
        <w:t xml:space="preserve"> by DANIDA and collaborative</w:t>
      </w:r>
      <w:r>
        <w:t xml:space="preserve"> </w:t>
      </w:r>
      <w:r w:rsidRPr="007051E2">
        <w:lastRenderedPageBreak/>
        <w:t xml:space="preserve">work among AUST, Aalborg University and BGMEA since 2015. A sustainable maturity model </w:t>
      </w:r>
      <w:proofErr w:type="gramStart"/>
      <w:r w:rsidRPr="007051E2">
        <w:t>has been</w:t>
      </w:r>
      <w:r>
        <w:t xml:space="preserve"> </w:t>
      </w:r>
      <w:r w:rsidRPr="007051E2">
        <w:t>developed</w:t>
      </w:r>
      <w:proofErr w:type="gramEnd"/>
      <w:r w:rsidRPr="007051E2">
        <w:t xml:space="preserve"> by integrating lean and OHS for intervention process in RMG industries. He also developed</w:t>
      </w:r>
      <w:r>
        <w:t xml:space="preserve"> </w:t>
      </w:r>
      <w:proofErr w:type="spellStart"/>
      <w:r w:rsidRPr="007051E2">
        <w:t>Muti</w:t>
      </w:r>
      <w:proofErr w:type="spellEnd"/>
      <w:r w:rsidRPr="007051E2">
        <w:t>-objective knowledge based scheduling techniques of genetic algorithm (GA) for cancer patients in</w:t>
      </w:r>
      <w:r>
        <w:t xml:space="preserve"> </w:t>
      </w:r>
      <w:r w:rsidRPr="007051E2">
        <w:t>dynamic situation along with his hybrid GA framework for industrial and service scheduling. Prof</w:t>
      </w:r>
      <w:r>
        <w:t xml:space="preserve"> </w:t>
      </w:r>
      <w:proofErr w:type="spellStart"/>
      <w:r w:rsidRPr="007051E2">
        <w:t>Morshed</w:t>
      </w:r>
      <w:proofErr w:type="spellEnd"/>
      <w:r w:rsidRPr="007051E2">
        <w:t xml:space="preserve"> has affiliations with HEA (UK), OR Society, IEOM Society and IEB.</w:t>
      </w:r>
    </w:p>
    <w:p w:rsidR="00722F03" w:rsidRDefault="00722F03" w:rsidP="00722F03">
      <w:pPr>
        <w:pStyle w:val="Biography"/>
        <w:spacing w:after="0"/>
      </w:pPr>
    </w:p>
    <w:p w:rsidR="00722F03" w:rsidRPr="007051E2" w:rsidRDefault="00722F03" w:rsidP="00722F03">
      <w:pPr>
        <w:pStyle w:val="Biography"/>
        <w:spacing w:after="0"/>
      </w:pPr>
      <w:r w:rsidRPr="007051E2">
        <w:rPr>
          <w:b/>
        </w:rPr>
        <w:t>Dr. A R M Harunur Rashid</w:t>
      </w:r>
      <w:r w:rsidRPr="007051E2">
        <w:t xml:space="preserve"> is an Associate professor of Department of Mechanical and Production Engineering (MPE) at the Islamic University of Technology (IUT). He earned his Ph.D. from Dublin City University (DCU) and B.Sc. in Mechanical Engineering from Bangladesh University of Engineering and Technology (BUET). His research activities include the area of O</w:t>
      </w:r>
      <w:r>
        <w:t>perations Research &amp; Management</w:t>
      </w:r>
      <w:r w:rsidRPr="007051E2">
        <w:t>,</w:t>
      </w:r>
      <w:r>
        <w:t xml:space="preserve"> </w:t>
      </w:r>
      <w:r w:rsidRPr="007051E2">
        <w:t>Quality Engineering, Ergonomics, Sustainable Product Design</w:t>
      </w:r>
      <w:proofErr w:type="gramStart"/>
      <w:r w:rsidRPr="007051E2">
        <w:t>, ,</w:t>
      </w:r>
      <w:proofErr w:type="gramEnd"/>
      <w:r w:rsidRPr="007051E2">
        <w:t xml:space="preserve"> Maintenance Engineering, Life Cycle Analysis and Renewable Energy. He has supervised many under-graduate and post-graduate students in these areas. Moreover, he has published many journal papers, book chapters and conference articles in these areas He is actively involved with the activities of different professional organizations like IEOM Society International and Ergonomics Society of Bangladesh.</w:t>
      </w:r>
    </w:p>
    <w:p w:rsidR="00722F03" w:rsidRDefault="00722F03" w:rsidP="00722F03">
      <w:pPr>
        <w:pStyle w:val="Biography"/>
        <w:spacing w:after="0"/>
      </w:pPr>
    </w:p>
    <w:p w:rsidR="00722F03" w:rsidRDefault="00722F03" w:rsidP="00722F03">
      <w:pPr>
        <w:jc w:val="both"/>
        <w:rPr>
          <w:sz w:val="20"/>
          <w:szCs w:val="20"/>
        </w:rPr>
      </w:pPr>
      <w:r w:rsidRPr="007051E2">
        <w:rPr>
          <w:b/>
          <w:sz w:val="20"/>
          <w:szCs w:val="20"/>
        </w:rPr>
        <w:t xml:space="preserve">Dr. Mohammad Iqbal </w:t>
      </w:r>
      <w:r w:rsidRPr="007051E2">
        <w:rPr>
          <w:sz w:val="20"/>
          <w:szCs w:val="20"/>
        </w:rPr>
        <w:t xml:space="preserve">is currently serving as a Professor at </w:t>
      </w:r>
      <w:proofErr w:type="spellStart"/>
      <w:r w:rsidRPr="007051E2">
        <w:rPr>
          <w:sz w:val="20"/>
          <w:szCs w:val="20"/>
        </w:rPr>
        <w:t>Shahjalal</w:t>
      </w:r>
      <w:proofErr w:type="spellEnd"/>
      <w:r w:rsidRPr="007051E2">
        <w:rPr>
          <w:sz w:val="20"/>
          <w:szCs w:val="20"/>
        </w:rPr>
        <w:t xml:space="preserve"> University of Science and Technology (SUST) under the Department of Industrial and Production. Professor Iqbal obtained his Bachelor of Technology (Mechanical) from Sri </w:t>
      </w:r>
      <w:proofErr w:type="spellStart"/>
      <w:r w:rsidRPr="007051E2">
        <w:rPr>
          <w:sz w:val="20"/>
          <w:szCs w:val="20"/>
        </w:rPr>
        <w:t>Venkateshwara</w:t>
      </w:r>
      <w:proofErr w:type="spellEnd"/>
      <w:r w:rsidRPr="007051E2">
        <w:rPr>
          <w:sz w:val="20"/>
          <w:szCs w:val="20"/>
        </w:rPr>
        <w:t xml:space="preserve"> University, College of Engineering, </w:t>
      </w:r>
      <w:proofErr w:type="spellStart"/>
      <w:r w:rsidRPr="007051E2">
        <w:rPr>
          <w:sz w:val="20"/>
          <w:szCs w:val="20"/>
        </w:rPr>
        <w:t>Tirupati</w:t>
      </w:r>
      <w:proofErr w:type="spellEnd"/>
      <w:r w:rsidRPr="007051E2">
        <w:rPr>
          <w:sz w:val="20"/>
          <w:szCs w:val="20"/>
        </w:rPr>
        <w:t xml:space="preserve">, Andre Pradesh, India and M.Sc. Engineering from the department of Industrial and Production Engineering, BUET, Dhaka in 1989 and 1993 respectively.  He received his Ph.D. from Dublin City University, Dublin, </w:t>
      </w:r>
      <w:proofErr w:type="gramStart"/>
      <w:r w:rsidRPr="007051E2">
        <w:rPr>
          <w:sz w:val="20"/>
          <w:szCs w:val="20"/>
        </w:rPr>
        <w:t>Republic</w:t>
      </w:r>
      <w:proofErr w:type="gramEnd"/>
      <w:r w:rsidRPr="007051E2">
        <w:rPr>
          <w:sz w:val="20"/>
          <w:szCs w:val="20"/>
        </w:rPr>
        <w:t xml:space="preserve"> of Ireland in 2000.  Professor Iqbal served as a visiting research scholar at Mary O’ Connor Process Safety Center, Texas A &amp; M University, </w:t>
      </w:r>
      <w:proofErr w:type="gramStart"/>
      <w:r w:rsidRPr="007051E2">
        <w:rPr>
          <w:sz w:val="20"/>
          <w:szCs w:val="20"/>
        </w:rPr>
        <w:t>College</w:t>
      </w:r>
      <w:proofErr w:type="gramEnd"/>
      <w:r w:rsidRPr="007051E2">
        <w:rPr>
          <w:sz w:val="20"/>
          <w:szCs w:val="20"/>
        </w:rPr>
        <w:t xml:space="preserve"> Station, Texas, USA in the year 2018. He is the founder lecturer of the Department of Industrial and Production, SUST. He served as the Head of the department for 13 years and Dean of School of Applied Science and Technology for two years. He was the Head of Petroleum and Mineral Engineering Department </w:t>
      </w:r>
      <w:proofErr w:type="spellStart"/>
      <w:r w:rsidRPr="007051E2">
        <w:rPr>
          <w:sz w:val="20"/>
          <w:szCs w:val="20"/>
        </w:rPr>
        <w:t>Shahjalal</w:t>
      </w:r>
      <w:proofErr w:type="spellEnd"/>
      <w:r w:rsidRPr="007051E2">
        <w:rPr>
          <w:sz w:val="20"/>
          <w:szCs w:val="20"/>
        </w:rPr>
        <w:t xml:space="preserve"> University of Science and Technology (SUST), Sylhet, Bangladesh for one year. He has 30 years of industrial, research and teaching experiences. Professor Iqbal’s present research interest includes Virtual Reality, Ergonomics, Industrial safety and risk management, Supply chain management, Renewable energy and Production system analysis and Climate change and environment. He has more than 100 International publications in conference proceedings and peer review journals. He is a co-author of three engineering books namely Surveying, Engineering Materials and Industrial Health, Safety &amp; Welfare. He is a life member of the Institution of Engineers, Bangladesh. He was the honorary secretary of the Institution of Engineers Bangladesh (IEB) Sylhet Centre, Sylhet, Bangladesh during 2018-2019. Dr. Iqbal was the Conference Chair of IEOM Society -Bangladesh Chapter held in December 2019.  He was the Chair of IEOM Society – Bangladesh Cha</w:t>
      </w:r>
      <w:r>
        <w:rPr>
          <w:sz w:val="20"/>
          <w:szCs w:val="20"/>
        </w:rPr>
        <w:t xml:space="preserve">pter from March 2018 – February </w:t>
      </w:r>
      <w:r w:rsidRPr="007051E2">
        <w:rPr>
          <w:sz w:val="20"/>
          <w:szCs w:val="20"/>
        </w:rPr>
        <w:t xml:space="preserve">2020. Professor Iqbal conducted many training programs, seminars, workshops and symposiums at home and abroad. He has been involved in several research projects funded by the Ministry of Science and Technology, Bangladesh and SUST Research Center, </w:t>
      </w:r>
      <w:proofErr w:type="spellStart"/>
      <w:r w:rsidRPr="007051E2">
        <w:rPr>
          <w:sz w:val="20"/>
          <w:szCs w:val="20"/>
        </w:rPr>
        <w:t>Shahjalal</w:t>
      </w:r>
      <w:proofErr w:type="spellEnd"/>
      <w:r w:rsidRPr="007051E2">
        <w:rPr>
          <w:sz w:val="20"/>
          <w:szCs w:val="20"/>
        </w:rPr>
        <w:t xml:space="preserve"> University of Science and Technology, Sylhet, Bangladesh. Professor Iqbal received International and National Awards on research papers presented at different International Conferences home and abroad. </w:t>
      </w:r>
    </w:p>
    <w:p w:rsidR="00722F03" w:rsidRDefault="00722F03" w:rsidP="00722F03">
      <w:pPr>
        <w:jc w:val="both"/>
        <w:rPr>
          <w:sz w:val="20"/>
          <w:szCs w:val="20"/>
        </w:rPr>
      </w:pPr>
    </w:p>
    <w:p w:rsidR="00722F03" w:rsidRPr="007051E2" w:rsidRDefault="00722F03" w:rsidP="00722F03">
      <w:pPr>
        <w:jc w:val="both"/>
        <w:rPr>
          <w:sz w:val="20"/>
          <w:szCs w:val="20"/>
        </w:rPr>
      </w:pPr>
      <w:r w:rsidRPr="00722F03">
        <w:rPr>
          <w:b/>
          <w:sz w:val="20"/>
          <w:szCs w:val="20"/>
        </w:rPr>
        <w:t>Dr. Md. Haider Ali Biswas</w:t>
      </w:r>
      <w:r w:rsidRPr="007051E2">
        <w:rPr>
          <w:sz w:val="20"/>
          <w:szCs w:val="20"/>
        </w:rPr>
        <w:t xml:space="preserve"> </w:t>
      </w:r>
      <w:proofErr w:type="gramStart"/>
      <w:r w:rsidRPr="007051E2">
        <w:rPr>
          <w:sz w:val="20"/>
          <w:szCs w:val="20"/>
        </w:rPr>
        <w:t>is currently affiliated</w:t>
      </w:r>
      <w:proofErr w:type="gramEnd"/>
      <w:r w:rsidRPr="007051E2">
        <w:rPr>
          <w:sz w:val="20"/>
          <w:szCs w:val="20"/>
        </w:rPr>
        <w:t xml:space="preserve"> with Khulna University, Bangladesh as a Professor of Mathematics under Science Engineering and Technology School and he served as the Head of Mathematics Discipline from 2015 to 2018. Prof. Biswas obtained his B </w:t>
      </w:r>
      <w:proofErr w:type="spellStart"/>
      <w:r w:rsidRPr="007051E2">
        <w:rPr>
          <w:sz w:val="20"/>
          <w:szCs w:val="20"/>
        </w:rPr>
        <w:t>Sc</w:t>
      </w:r>
      <w:proofErr w:type="spellEnd"/>
      <w:r w:rsidRPr="007051E2">
        <w:rPr>
          <w:sz w:val="20"/>
          <w:szCs w:val="20"/>
        </w:rPr>
        <w:t xml:space="preserve"> (Honors) in Mathematics and M </w:t>
      </w:r>
      <w:proofErr w:type="spellStart"/>
      <w:r w:rsidRPr="007051E2">
        <w:rPr>
          <w:sz w:val="20"/>
          <w:szCs w:val="20"/>
        </w:rPr>
        <w:t>Sc</w:t>
      </w:r>
      <w:proofErr w:type="spellEnd"/>
      <w:r w:rsidRPr="007051E2">
        <w:rPr>
          <w:sz w:val="20"/>
          <w:szCs w:val="20"/>
        </w:rPr>
        <w:t xml:space="preserve"> in Applied Mathematics in the year 1993 and 1994 respectively from the University </w:t>
      </w:r>
      <w:proofErr w:type="gramStart"/>
      <w:r w:rsidRPr="007051E2">
        <w:rPr>
          <w:sz w:val="20"/>
          <w:szCs w:val="20"/>
        </w:rPr>
        <w:t>of</w:t>
      </w:r>
      <w:proofErr w:type="gramEnd"/>
      <w:r w:rsidRPr="007051E2">
        <w:rPr>
          <w:sz w:val="20"/>
          <w:szCs w:val="20"/>
        </w:rPr>
        <w:t xml:space="preserve"> Chittagong, Bangladesh, M Phil in Mathematics in the year 2008 from the University of </w:t>
      </w:r>
      <w:proofErr w:type="spellStart"/>
      <w:r w:rsidRPr="007051E2">
        <w:rPr>
          <w:sz w:val="20"/>
          <w:szCs w:val="20"/>
        </w:rPr>
        <w:t>Rajshahi</w:t>
      </w:r>
      <w:proofErr w:type="spellEnd"/>
      <w:r w:rsidRPr="007051E2">
        <w:rPr>
          <w:sz w:val="20"/>
          <w:szCs w:val="20"/>
        </w:rPr>
        <w:t xml:space="preserve">, Bangladesh and PhD in Electrical and Computer Engineering from the University of Porto, Portugal in 2013. He has more than 22 years teaching and research experience in the graduate and post-graduate levels at different public universities in Bangladesh. He published Three Books, Seven Book Chapters and more than 200 research papers in the peer reviewed journals and international conferences. Prof. Biswas supervised (is supervising) more than 80 undergraduate students (Undergraduate Project Thesis), 30 MSc Students (MSc Thesis and Project Thesis), 3 MPhil Students and 5 PhD Students at Different Public Universities including Khulna University in Bangladesh. Prof. </w:t>
      </w:r>
      <w:proofErr w:type="gramStart"/>
      <w:r w:rsidRPr="007051E2">
        <w:rPr>
          <w:sz w:val="20"/>
          <w:szCs w:val="20"/>
        </w:rPr>
        <w:t>Biswas  has</w:t>
      </w:r>
      <w:proofErr w:type="gramEnd"/>
      <w:r w:rsidRPr="007051E2">
        <w:rPr>
          <w:sz w:val="20"/>
          <w:szCs w:val="20"/>
        </w:rPr>
        <w:t xml:space="preserve"> worked at several R &amp; D projects in home and abroad as PI and/or Researcher, particularly he conducted several research projects funded by Khulna University Research Cell, the Ministry of Science and Technology, Bangladesh, University Grants Commission of Bangladesh and The World Academy of Science (TWAS), Trieste, Italy. His present research interests include Dynamic Optimization, Optimal Control with Constraints, </w:t>
      </w:r>
      <w:proofErr w:type="spellStart"/>
      <w:r w:rsidRPr="007051E2">
        <w:rPr>
          <w:sz w:val="20"/>
          <w:szCs w:val="20"/>
        </w:rPr>
        <w:t>Nonsmooth</w:t>
      </w:r>
      <w:proofErr w:type="spellEnd"/>
      <w:r w:rsidRPr="007051E2">
        <w:rPr>
          <w:sz w:val="20"/>
          <w:szCs w:val="20"/>
        </w:rPr>
        <w:t xml:space="preserve"> Analysis, ODEs and Dynamical Systems, Mathematical Modeling, Inventory Model in Production Management, Mathematical Ecology, Environmental modeling and Climate change, Mathematical Biology and Biomedicine, Epidemiology of Infectious Diseases. Since the last ten years, Prof. Biswas has been working on the applications of mathematical models for designing and implementing those to real life problems, </w:t>
      </w:r>
      <w:proofErr w:type="spellStart"/>
      <w:proofErr w:type="gramStart"/>
      <w:r w:rsidRPr="007051E2">
        <w:rPr>
          <w:sz w:val="20"/>
          <w:szCs w:val="20"/>
        </w:rPr>
        <w:lastRenderedPageBreak/>
        <w:t>specially</w:t>
      </w:r>
      <w:proofErr w:type="spellEnd"/>
      <w:proofErr w:type="gramEnd"/>
      <w:r w:rsidRPr="007051E2">
        <w:rPr>
          <w:sz w:val="20"/>
          <w:szCs w:val="20"/>
        </w:rPr>
        <w:t xml:space="preserve"> for the sustainable/optimal management under the changing environment due to global warming. He is the life/general members of several professional societies and/or research organizations like Bangladesh Mathematical Society (BMS), Asiatic Society of Bangladesh (ASB), Institute of Mathematics and its Applications (IMA), UK, European Mathematical Society (EMS) and Society for Mathematical Biology (SMB). Dr. Biswas is the founder member of Mathematical Forum Khulna and served as the General Secretary of the Forum in 2013-2015. Dr. Biswas organized several national and international seminars/workshops/conferences in home and abroad and he has been working as Editor/Member of editorial boards of several international peer-reviewed journals. Professor Biswas delivered more than 50 Talks as Keynote/Invited/Plenary/Panel Speaker at several international conferences</w:t>
      </w:r>
      <w:r>
        <w:rPr>
          <w:sz w:val="20"/>
          <w:szCs w:val="20"/>
        </w:rPr>
        <w:t xml:space="preserve"> </w:t>
      </w:r>
      <w:r w:rsidRPr="007051E2">
        <w:rPr>
          <w:sz w:val="20"/>
          <w:szCs w:val="20"/>
        </w:rPr>
        <w:t>/</w:t>
      </w:r>
      <w:r>
        <w:rPr>
          <w:sz w:val="20"/>
          <w:szCs w:val="20"/>
        </w:rPr>
        <w:t xml:space="preserve"> </w:t>
      </w:r>
      <w:r w:rsidRPr="007051E2">
        <w:rPr>
          <w:sz w:val="20"/>
          <w:szCs w:val="20"/>
        </w:rPr>
        <w:t>seminars</w:t>
      </w:r>
      <w:r>
        <w:rPr>
          <w:sz w:val="20"/>
          <w:szCs w:val="20"/>
        </w:rPr>
        <w:t xml:space="preserve"> </w:t>
      </w:r>
      <w:r w:rsidRPr="007051E2">
        <w:rPr>
          <w:sz w:val="20"/>
          <w:szCs w:val="20"/>
        </w:rPr>
        <w:t>/</w:t>
      </w:r>
      <w:r>
        <w:rPr>
          <w:sz w:val="20"/>
          <w:szCs w:val="20"/>
        </w:rPr>
        <w:t xml:space="preserve"> </w:t>
      </w:r>
      <w:r w:rsidRPr="007051E2">
        <w:rPr>
          <w:sz w:val="20"/>
          <w:szCs w:val="20"/>
        </w:rPr>
        <w:t xml:space="preserve">workshops in home and abroad. Professor Biswas </w:t>
      </w:r>
      <w:proofErr w:type="gramStart"/>
      <w:r w:rsidRPr="007051E2">
        <w:rPr>
          <w:sz w:val="20"/>
          <w:szCs w:val="20"/>
        </w:rPr>
        <w:t>was nominated</w:t>
      </w:r>
      <w:proofErr w:type="gramEnd"/>
      <w:r w:rsidRPr="007051E2">
        <w:rPr>
          <w:sz w:val="20"/>
          <w:szCs w:val="20"/>
        </w:rPr>
        <w:t xml:space="preserve"> as the Member of the Council of Asian Science Editors (CASE) for 2017-2020 and the Associate Member of the Organization for Women in Science for the Developing World (OWSD) since 2017. Recently, Professor Biswas has been elected as a Member of Executive Committee of Bangladesh Mathematical Society (BMS) for the year 2019-2021, </w:t>
      </w:r>
      <w:proofErr w:type="gramStart"/>
      <w:r w:rsidRPr="007051E2">
        <w:rPr>
          <w:sz w:val="20"/>
          <w:szCs w:val="20"/>
        </w:rPr>
        <w:t>and also</w:t>
      </w:r>
      <w:proofErr w:type="gramEnd"/>
      <w:r w:rsidRPr="007051E2">
        <w:rPr>
          <w:sz w:val="20"/>
          <w:szCs w:val="20"/>
        </w:rPr>
        <w:t xml:space="preserve"> nominated as the Associate Editor of the international journal GANIT- Journal of Bangladesh Mathematical Society (BMS) for the year 2019-2021. Dr. Biswas has been nominated as a Member of Executive Committee of the IEOM Society, Bangladesh Chapter </w:t>
      </w:r>
      <w:proofErr w:type="gramStart"/>
      <w:r w:rsidRPr="007051E2">
        <w:rPr>
          <w:sz w:val="20"/>
          <w:szCs w:val="20"/>
        </w:rPr>
        <w:t>and also</w:t>
      </w:r>
      <w:proofErr w:type="gramEnd"/>
      <w:r w:rsidRPr="007051E2">
        <w:rPr>
          <w:sz w:val="20"/>
          <w:szCs w:val="20"/>
        </w:rPr>
        <w:t xml:space="preserve"> serving as the Treasurer of the IEOM Society, Bangladesh Chapter. He is also serving as the Faculty Advisor of the IEOM Society Khulna University Chapter. Professor Biswas is presently serving as the President of Bangladesh Society for Mathematical Biology (BSMB) for the year 2019-2021.</w:t>
      </w:r>
    </w:p>
    <w:p w:rsidR="00F46BB9" w:rsidRPr="00EC641A" w:rsidRDefault="00F46BB9" w:rsidP="00722F03">
      <w:pPr>
        <w:pStyle w:val="Biography"/>
        <w:spacing w:after="0"/>
      </w:pPr>
    </w:p>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B4" w:rsidRDefault="00656AB4" w:rsidP="00312E47">
      <w:r>
        <w:separator/>
      </w:r>
    </w:p>
  </w:endnote>
  <w:endnote w:type="continuationSeparator" w:id="0">
    <w:p w:rsidR="00656AB4" w:rsidRDefault="00656AB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B4" w:rsidRDefault="00656AB4" w:rsidP="00312E47">
      <w:r>
        <w:separator/>
      </w:r>
    </w:p>
  </w:footnote>
  <w:footnote w:type="continuationSeparator" w:id="0">
    <w:p w:rsidR="00656AB4" w:rsidRDefault="00656AB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85" w:rsidRPr="0092795A" w:rsidRDefault="00505685" w:rsidP="00505685">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&amp; Mechanical Engineering and Operations Management</w:t>
    </w:r>
  </w:p>
  <w:p w:rsidR="004F0988" w:rsidRPr="00505685" w:rsidRDefault="00505685" w:rsidP="00505685">
    <w:pPr>
      <w:rPr>
        <w:i/>
        <w:iCs/>
        <w:sz w:val="20"/>
        <w:szCs w:val="20"/>
      </w:rPr>
    </w:pPr>
    <w:r>
      <w:rPr>
        <w:i/>
        <w:iCs/>
        <w:sz w:val="20"/>
        <w:szCs w:val="20"/>
      </w:rPr>
      <w:t>Dhaka, Bangladesh, December 26-27</w:t>
    </w:r>
    <w:r w:rsidRPr="002C513A">
      <w:rPr>
        <w:i/>
        <w:iCs/>
        <w:sz w:val="20"/>
        <w:szCs w:val="20"/>
      </w:rPr>
      <w:t>, 202</w:t>
    </w:r>
    <w:r w:rsidR="00242422">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5597E"/>
    <w:multiLevelType w:val="hybridMultilevel"/>
    <w:tmpl w:val="E55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0E7396"/>
    <w:rsid w:val="00135F96"/>
    <w:rsid w:val="0015514F"/>
    <w:rsid w:val="00191B2C"/>
    <w:rsid w:val="001A0C60"/>
    <w:rsid w:val="001E6401"/>
    <w:rsid w:val="00222850"/>
    <w:rsid w:val="00233BA1"/>
    <w:rsid w:val="0023730B"/>
    <w:rsid w:val="00242422"/>
    <w:rsid w:val="0028155A"/>
    <w:rsid w:val="00282A37"/>
    <w:rsid w:val="00292231"/>
    <w:rsid w:val="002E28D5"/>
    <w:rsid w:val="00310808"/>
    <w:rsid w:val="00312E47"/>
    <w:rsid w:val="003918D3"/>
    <w:rsid w:val="003D12F1"/>
    <w:rsid w:val="003F35BD"/>
    <w:rsid w:val="004038A7"/>
    <w:rsid w:val="0041227E"/>
    <w:rsid w:val="0043156F"/>
    <w:rsid w:val="004363AB"/>
    <w:rsid w:val="004D09BF"/>
    <w:rsid w:val="004D3ACD"/>
    <w:rsid w:val="004D52B8"/>
    <w:rsid w:val="004F0988"/>
    <w:rsid w:val="00505685"/>
    <w:rsid w:val="00520E3F"/>
    <w:rsid w:val="005523AC"/>
    <w:rsid w:val="00554CC7"/>
    <w:rsid w:val="00580317"/>
    <w:rsid w:val="0058708C"/>
    <w:rsid w:val="00656AB4"/>
    <w:rsid w:val="007039BB"/>
    <w:rsid w:val="00722F03"/>
    <w:rsid w:val="00746334"/>
    <w:rsid w:val="00762010"/>
    <w:rsid w:val="00786DCB"/>
    <w:rsid w:val="007904CA"/>
    <w:rsid w:val="007B3441"/>
    <w:rsid w:val="007B558F"/>
    <w:rsid w:val="007C44A4"/>
    <w:rsid w:val="007E1417"/>
    <w:rsid w:val="00842A4C"/>
    <w:rsid w:val="00866D19"/>
    <w:rsid w:val="00896EC4"/>
    <w:rsid w:val="008B31C4"/>
    <w:rsid w:val="008D7E40"/>
    <w:rsid w:val="009218CE"/>
    <w:rsid w:val="009357A6"/>
    <w:rsid w:val="00940ED3"/>
    <w:rsid w:val="00945ACC"/>
    <w:rsid w:val="00946854"/>
    <w:rsid w:val="009742DE"/>
    <w:rsid w:val="00987967"/>
    <w:rsid w:val="0099326E"/>
    <w:rsid w:val="009B221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CD2943"/>
    <w:rsid w:val="00D17488"/>
    <w:rsid w:val="00D31E9D"/>
    <w:rsid w:val="00D855F1"/>
    <w:rsid w:val="00DA30FB"/>
    <w:rsid w:val="00DE62D4"/>
    <w:rsid w:val="00DE66E1"/>
    <w:rsid w:val="00DF079B"/>
    <w:rsid w:val="00E03AA9"/>
    <w:rsid w:val="00E03C50"/>
    <w:rsid w:val="00E05A0E"/>
    <w:rsid w:val="00E75CE9"/>
    <w:rsid w:val="00EC641A"/>
    <w:rsid w:val="00EF50B2"/>
    <w:rsid w:val="00EF7D69"/>
    <w:rsid w:val="00F46BB9"/>
    <w:rsid w:val="00F54B29"/>
    <w:rsid w:val="00F76726"/>
    <w:rsid w:val="00F94B58"/>
    <w:rsid w:val="00FA4EB7"/>
    <w:rsid w:val="00FB04A5"/>
    <w:rsid w:val="00FB3381"/>
    <w:rsid w:val="00FC538A"/>
    <w:rsid w:val="00FD2B71"/>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C8FC"/>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1636907808"/>
        <c:axId val="1636908352"/>
        <c:axId val="0"/>
      </c:bar3DChart>
      <c:catAx>
        <c:axId val="1636907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636908352"/>
        <c:crosses val="autoZero"/>
        <c:auto val="1"/>
        <c:lblAlgn val="ctr"/>
        <c:lblOffset val="100"/>
        <c:tickLblSkip val="1"/>
        <c:tickMarkSkip val="1"/>
        <c:noMultiLvlLbl val="0"/>
      </c:catAx>
      <c:valAx>
        <c:axId val="16369083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63690780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2820</Words>
  <Characters>15456</Characters>
  <Application>Microsoft Office Word</Application>
  <DocSecurity>0</DocSecurity>
  <Lines>736</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cp:lastPrinted>2015-06-03T07:24:00Z</cp:lastPrinted>
  <dcterms:created xsi:type="dcterms:W3CDTF">2017-01-16T01:28:00Z</dcterms:created>
  <dcterms:modified xsi:type="dcterms:W3CDTF">2021-09-03T17:01:00Z</dcterms:modified>
</cp:coreProperties>
</file>